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63e4" w14:textId="6ce63e4">
      <w:pPr>
        <w:pStyle w:val="TitleStyle"/>
        <w15:collapsed w:val="false"/>
      </w:pPr>
      <w:r>
        <w:t>Prawo o szkolnictwie wyższym i nauce.</w:t>
      </w:r>
    </w:p>
    <w:p>
      <w:pPr>
        <w:pStyle w:val="NormalStyle"/>
      </w:pPr>
      <w:r>
        <w:t>Dz.U.2018.1668 z dnia 2018.08.30</w:t>
      </w:r>
    </w:p>
    <w:p>
      <w:pPr>
        <w:pStyle w:val="NormalStyle"/>
      </w:pPr>
      <w:r>
        <w:t>Status: Akt obowiązujący </w:t>
      </w:r>
    </w:p>
    <w:p>
      <w:pPr>
        <w:pStyle w:val="NormalStyle"/>
      </w:pPr>
      <w:r>
        <w:t>Wersja od: 1 stycznia 2020r.  do: 29 lutego 2020r.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października 2018</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31 sierpnia 2018</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lipca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października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2020</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października 2020</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października 2021</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lipca 2022</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Dz.U.2018.1669</w:t>
      </w:r>
      <w:r>
        <w:rPr>
          <w:rFonts w:ascii="Times New Roman"/>
          <w:b w:val="false"/>
          <w:i w:val="false"/>
          <w:color w:val="000000"/>
          <w:sz w:val="24"/>
          <w:lang w:val="pl-Pl"/>
        </w:rPr>
        <w:t>;
</w:t>
      </w:r>
      <w:r>
        <w:rPr>
          <w:rFonts w:ascii="Times New Roman"/>
          <w:b w:val="false"/>
          <w:i w:val="false"/>
          <w:color w:val="000000"/>
          <w:sz w:val="24"/>
          <w:lang w:val="pl-Pl"/>
        </w:rPr>
        <w:t>
art. 1
</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20 lipca 2018 r.</w:t>
      </w:r>
    </w:p>
    <w:p>
      <w:pPr>
        <w:spacing w:before="80" w:after="0"/>
        <w:ind w:left="0"/>
        <w:jc w:val="center"/>
        <w:textAlignment w:val="auto"/>
      </w:pPr>
      <w:r>
        <w:rPr>
          <w:rFonts w:ascii="Times New Roman"/>
          <w:b/>
          <w:i w:val="false"/>
          <w:color w:val="000000"/>
          <w:sz w:val="24"/>
          <w:lang w:val="pl-Pl"/>
        </w:rPr>
        <w:t>Prawo o szkolnictwie wyższym i nauce</w:t>
      </w:r>
    </w:p>
    <w:p>
      <w:pPr>
        <w:spacing w:after="0"/>
        <w:ind w:left="0"/>
        <w:jc w:val="left"/>
        <w:textAlignment w:val="auto"/>
      </w:pPr>
      <w:r>
        <w:rPr>
          <w:rFonts w:ascii="Times New Roman"/>
          <w:b w:val="false"/>
          <w:i w:val="false"/>
          <w:color w:val="000000"/>
          <w:sz w:val="24"/>
          <w:lang w:val="pl-Pl"/>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pPr>
        <w:spacing w:before="25" w:after="0"/>
        <w:ind w:left="0"/>
        <w:jc w:val="both"/>
        <w:textAlignment w:val="auto"/>
      </w:pPr>
      <w:r>
        <w:rPr>
          <w:rFonts w:ascii="Times New Roman"/>
          <w:b w:val="false"/>
          <w:i w:val="false"/>
          <w:color w:val="000000"/>
          <w:sz w:val="24"/>
          <w:lang w:val="pl-Pl"/>
        </w:rPr>
        <w:t>- obowiązkiem władzy publicznej jest tworzenie optymalnych warunków dla wolności badań naukowych i twórczości artystycznej, wolności nauczania oraz autonomii społeczności akademickiej,</w:t>
      </w:r>
    </w:p>
    <w:p>
      <w:pPr>
        <w:spacing w:before="25" w:after="0"/>
        <w:ind w:left="0"/>
        <w:jc w:val="both"/>
        <w:textAlignment w:val="auto"/>
      </w:pPr>
      <w:r>
        <w:rPr>
          <w:rFonts w:ascii="Times New Roman"/>
          <w:b w:val="false"/>
          <w:i w:val="false"/>
          <w:color w:val="000000"/>
          <w:sz w:val="24"/>
          <w:lang w:val="pl-Pl"/>
        </w:rPr>
        <w:t>- każdy uczony ponosi odpowiedzialność za jakość i rzetelność prowadzonych badań oraz za wychowanie młodego pokolenia,</w:t>
      </w:r>
    </w:p>
    <w:p>
      <w:pPr>
        <w:spacing w:before="25" w:after="0"/>
        <w:ind w:left="0"/>
        <w:jc w:val="both"/>
        <w:textAlignment w:val="auto"/>
      </w:pPr>
      <w:r>
        <w:rPr>
          <w:rFonts w:ascii="Times New Roman"/>
          <w:b w:val="false"/>
          <w:i w:val="false"/>
          <w:color w:val="000000"/>
          <w:sz w:val="24"/>
          <w:lang w:val="pl-Pl"/>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[Zakres regulacji]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określa zasady funkcjonowania systemu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[Misja systemu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Misją systemu szkolnictwa wyższego i nauki jest prowadzenie najwyższej jakości kształcenia oraz działalności naukowej, kształtowanie postaw obywatelskich, a także uczestnictwo w rozwoju społecznym oraz tworzeniu gospodarki opartej na innowacjach.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[Podstawy systemu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Podstawą systemu szkolnictwa wyższego i nauki jest wolność nauczania, twórczości artystycznej, badań naukowych i ogłaszania ich wyników oraz autonomia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System szkolnictwa wyższego i nauki funkcjonuje z poszanowaniem standardów międzynarodowych, zasad etycznych i dobrych praktyk w zakresie kształcenia i działalności naukowej oraz z uwzględnieniem szczególnego znaczenia społecznej odpowiedzialności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[Zakres działalności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naukowa obejmuje badania naukowe, prace rozwojowe oraz twórczość artystyczną.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Badania naukowe są działalnością obejmującą: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badania podstawowe rozumiane jako prace empiryczne lub teoretyczne mające przede wszystkim na celu zdobywanie nowej wiedzy o podstawach zjawisk i obserwowalnych faktów bez nastawienia na bezpośrednie zastosowanie komercyjne;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badania aplikacyjne rozumiane jako prace mające na celu zdobycie nowej wiedzy oraz umiejętności, nastawione na opracowywanie nowych produktów, procesów lub usług lub wprowadzanie do nich znaczących ulepszeń.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Twórczość artystyczna jest działalnością obejmującą działania twórcze w sztuce, której efektem jest stanowiące wkład w rozwój kultury dzieło artystyczne materialne lub niematerialne, w tym także artystyczne wykonanie.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[Dziedziny nauki i dyscypliny naukowe; dziedziny sztuki i dyscypliny artystyczne]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Badania naukowe i prace rozwojowe prowadzi się w dziedzinach nauki i dyscyplinach naukowych, a twórczość artystyczną - w dziedzinie sztuki i dyscyplinach artystycznych.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Kształcenie prowadzi się w dziedzinach nauki i dyscyplinach naukowych lub dziedzinie sztuki i dyscyplinach artystycznych.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[Polityka naukowa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określa politykę naukową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Polityka naukowa państwa jest dokumentem strategicznym wskazującym priorytety w zakresie funkcjonowania systemu szkolnictwa wyższego i nauki.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Realizacja polityki naukowej państwa podlega ewaluacji nie rzadziej niż raz na 5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[Instytucje tworzące system szkolnictwa wyższego i nauki oraz działające na rzecz tego systemu]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 szkolnictwa wyższego i nauki tworzą: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federacje podmiotów systemu szkolnictwa wyższego i nauki, zwane dalej "federacjami";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Polska Akademia Nauk,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Polskiej Akademii Nauk (Dz. U. z 2018 r. poz. 1475), zwana dalej "PAN";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instytuty naukowe PAN, działające na podstawie ustawy, o której mowa w pkt 3, zwane dalej "instytutami PAN";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instytuty badawcze,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instytutach badawczych (Dz. U. z 2018 r. poz. 736);</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międzynarodowe instytuty naukowe utworzone na podstawie odrębnych ustaw działające na terytorium Rzeczypospolitej Polskiej, zwane dalej "instytutami międzynarodowymi";</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Centrum Łukasiewicz,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lutego 2019 r. o Sieci Badawczej Łukasiewicz (Dz. U. poz. 534);</w:t>
      </w:r>
    </w:p>
    <w:p>
      <w:pPr>
        <w:spacing w:before="26" w:after="0"/>
        <w:ind w:left="373"/>
        <w:jc w:val="left"/>
        <w:textAlignment w:val="auto"/>
      </w:pPr>
      <w:r>
        <w:rPr>
          <w:rFonts w:ascii="Times New Roman"/>
          <w:b w:val="false"/>
          <w:i w:val="false"/>
          <w:color w:val="000000"/>
          <w:sz w:val="24"/>
          <w:lang w:val="pl-Pl"/>
        </w:rPr>
        <w:t xml:space="preserve">6b)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instytuty działające w ramach Sieci Badawczej Łukasiewicz, zwane dalej "instytutami Sieci Łukasiewicz";</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Polska Akademia Umiejętności, zwana dalej "PAU";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inne podmioty prowadzące głównie działalność naukową w sposób samodzielny i ciągły.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rzecz systemu szkolnictwa wyższego i nauki działają: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Narodowa Agencja Wymiany Akademickiej,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2017 r. o Narodowej Agencji Wymiany Akademickiej (Dz. U. poz. 1530), zwana dalej "NAWA";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Narodowe Centrum Badań i Rozwoju,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Narodowym Centrum Badań i Rozwoju (Dz. U. z 2018 r. poz. 1249), zwane dalej "NCBiR";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Narodowe Centrum Nauki,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Narodowym Centrum Nauki (Dz. U. z 2018 r. poz. 947), zwane dalej "NCN";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Agencja Badań Medycznych,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lutego 2019 r. o Agencji Badań Medycznych (Dz. U. poz. 447).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[Wyłączenie stosowania przepisów do uczelni kościołów i związków wyznaniowych oraz uczelni tworzonych przez uczelnie zagraniczne]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działów II-IV,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lub innego związku wyznaniowego stanowi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Ustawy nie stosuje się do uczelni i filii utworzonych przez uczelnie zagraniczne, z wyjątkiem art. 47.</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Szkolnictwo wyższe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Uczelnie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[Osobowość prawna uczelni; autonomia; prowadzenie działalności w siedzibie uczelni lub jej filii]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posiada osobowość prawną.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jest autonomiczna na zasadach określonych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prowadzi studia na co najmniej jednym kierunku.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prowadzi działalność w swojej siedzibie, a w przypadku gdy siedziba znajduje się na obszarze związku metropolitalnego - na tym obszarze. Uczelnia może prowadzić działalność poza siedzibą albo tym obszarem - w swojej filii.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Organy władzy publicznej mogą podejmować rozstrzygnięcia dotyczące uczelni tylko w przypadkach przewidzianych w ustawach.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[Członkowie wspólnoty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Pracownicy uczelni, doktoranci i studenci stanowią wspólnotę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Członkowi wspólnoty uczelni przysługuje czynne prawo wyborcze w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[Podstawowe zadania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Podstawowymi zadaniami uczelni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 kształcenia na studiach;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kształcenia na studiach podyplomowych lub innych form 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prowadzenie działalności naukowej, świadczenie usług badawczych oraz transfer wiedzy i technologii do gospodarki;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kształcenia doktorantów;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kształcenie i promowanie kadr uczelni;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stwarzanie osobom niepełnosprawnym warunków do pełnego udziału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procesie przyjmowania na uczelnię w celu odbywania kształcenia,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kształceniu,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prowadzeniu działalności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wychowywanie studentów w poczuciu odpowiedzialności za państwo polskie, tradycję narodową, umacnianie zasad demokracji i poszanowanie praw człowieka;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stwarzanie warunków do rozwoju kultury fizycznej studentów;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upowszechnianie i pomnażanie osiągnięć nauki i kultury, w tym przez gromadzenie i udostępnianie zbiorów bibliotecznych, informacyjnych i archiwalnych;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działanie na rzecz społeczności lokalnych i regionalnych.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Podstawowym zadaniem uczelni zawodowej jest również prowadzenie kształcenia specjalistycznego.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o których mowa w ust. 1 pkt 3, 4 i pkt 6 lit. c, nie są podstawowymi zadaniami uczelni zawodowej.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może prowadzić domy studenckie i stołówki studenckie.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[Prowadzenie działalności gospodarczej przez uczelnię]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[Typy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uczelnią publiczną, jeżeli jest utworzona przez organ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uczelnią niepubliczną, jeżeli jest utworzona przez osobę fizyczną albo osobę prawną inną niż jednostka samorządu terytorialnego albo państwowa albo samorządowa osoba prawna, zwaną dalej "założycielem".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jest uczelnią akademicką albo zawodową.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[Uczelnia akademicka]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jest uczelnią akademicką, jeżeli prowadzi działalność naukową i posiada kategorię naukową A+, A albo B+ w co najmniej 1 dyscyplinie naukowej albo artystycznej.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akademicka prowadzi studia pierwszego stopnia oraz studia drugiego stopnia lub jednolite studia magisterskie.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akademicka może prowadzić kształcenie doktorantów.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prowadząca kształcenie specjalistyczne, która stała się uczelnią akademicką, prowadzi je na dotychczasowych zasadach, z tym że nie prowadzi przyjęć na to kształcenie.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[Uczelnia zawodowa; zakwalifikowanie uczelni akademickiej do grupy uczelni zawodowych]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jest uczelnią zawodową, jeżeli prowadzi kształcenie uwzględniające potrzeby otoczenia społeczno-gospodarczego oraz nie spełnia warunku, o którym mowa w art. 14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zawodowa prowadzi kształcenie na studiach wyłącznie o profilu praktycznym.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zawodowa prowadzi studia pierwszego stopnia.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zawodowa może prowadzić: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drugiego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specjalistyczne.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akademicka może złożyć do ministra właściwego do spraw szkolnictwa wyższego i nauki, zwanego dalej "ministrem", wniosek o zakwalifikowanie jej do grupy uczelni zawodowych.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terminie 30 dni minister, w drodze decyzji administracyjnej, może zakwalifikować uczelnię do grupy uczelni zawodowych.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Uczelnia akademicka, która w wyniku ewaluacji jakości działalności naukowej nie spełnia warunku, o którym mowa w art. 14 ust. 1, staje się uczelnią zawodową w dniu, w którym decyzje o przyznaniu tej uczelni kategorii naukowych stały się ostateczne.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[Nazewnictwo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Wyraz "akademia" jest zastrzeżony dla nazwy uczelni akademickiej.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Wyraz "politechnika" jest zastrzeżony dla nazwy uczelni akademickiej posiadającej kategorię naukową A+, A albo B+ w co najmniej 2 dyscyplinach w zakresie nauk inżynieryjnych i technicznych.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Wyraz "uniwersytet" jest zastrzeżony dla nazwy uczelni akademickiej posiadającej kategorię naukową A+, A albo B+ w co najmniej 6 dyscyplinach naukowych lub artystycznych, zwanych dalej "dyscyplinami", zawierających się w co najmniej 3 dziedzinach nauki lub sztuki, zwanych dalej "dziedzinami".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uzyskania kategorii naukowej skutkującej koniecznością zmiany nazwy uczelni na zasadach określonych w ust. 1-3, uczelnia może posługiwać się nazwą dotychczasową.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[Organy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Organami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są rada uczelni, rektor i senat;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są rektor i senat.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uczelni może przewidywać również inne organy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[Zadania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rady uczelni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projektu strategii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projektu statutu;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monitorowanie gospodarki finansowej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monitorowanie zarządzania uczelnią;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wskazywanie kandydatów na rektora, po zaopiniowaniu przez senat;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opiniowanie sprawozdania z realizacji strategii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monitorowania gospodarki finansowej rada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opiniuje plan rzeczowo-finansowy;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sprawozdanie z wykonania planu rzeczowo-finansowego;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zatwierdza sprawozdanie finansowe.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ramach wykonywania zadań rada uczelni może żądać wglądu do dokumentów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Wykonując czynności związane z zadaniami, o których mowa w ust. 1 i 2, członkowie rady uczelni kierują się dobrem uczelni i działają na jej rzecz.</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Rada uczelni składa senatowi roczne sprawozdanie z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[Skład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rady uczelni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6 albo 8 osób powoływanych przez senat;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samorządu studenckiego.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spoza wspólnoty uczelni stanowią co najmniej 50% osób, o których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[Wymagania wobec członków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rady uczelni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pełną zdolność do czynności prawnych;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 z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karana karą dyscyplinarną;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okresie od dnia 22 lipca 1944 r. do dnia 31 lipca 1990 r. nie pracowała w organach bezpieczeństwa państwa w rozumieniu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18 października 2006 r. o ujawnianiu informacji o dokumentach organów bezpieczeństwa państwa z lat 1944-1990 oraz treści tych dokumentów (Dz. U. z 2017 r. poz. 2186, z późn. zm.), nie pełniła w nich służby ani nie współpracowała z tymi organami;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 wykształcenie wyższe - w przypadku członków rady uczelni, o których mowa w art. 19 ust. 1 pkt 1;</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ukończyła 67. roku życia do dnia rozpoczęcia kadencji.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członków rad uczelni nie stosuje się przepisów </w:t>
      </w:r>
      <w:r>
        <w:rPr>
          <w:rFonts w:ascii="Times New Roman"/>
          <w:b w:val="false"/>
          <w:i w:val="false"/>
          <w:color w:val="1b1b1b"/>
          <w:sz w:val="24"/>
          <w:lang w:val="pl-Pl"/>
        </w:rPr>
        <w:t>art. 19</w:t>
      </w:r>
      <w:r>
        <w:rPr>
          <w:rFonts w:ascii="Times New Roman"/>
          <w:b w:val="false"/>
          <w:i w:val="false"/>
          <w:color w:val="000000"/>
          <w:sz w:val="24"/>
          <w:lang w:val="pl-Pl"/>
        </w:rPr>
        <w:t xml:space="preserve"> ustawy z dnia 16 grudnia 2016 r. o zasadach zarządzania mieniem państwowym (Dz. U. z 2018 r. poz. 1182).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Członkostwa w radzie uczelni nie można łączyć z pełnieniem funkcji organu tej lub innej uczelni, członkostwem w radzie innej uczelni ani zatrudnieniem w administracji publicznej.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Członkostwo w radzie uczelni wygasa w przypadku śmierci, rezygnacji z członkostwa, niezłożenia oświadczenia,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ustawy z dnia 18 października 2006 r. o ujawnianiu informacji o dokumentach organów bezpieczeństwa państwa z lat 1944-1990 oraz treści tych dokumentów, zwanego dalej "oświadczeniem lustracyjnym", informacji, o której mowa w </w:t>
      </w:r>
      <w:r>
        <w:rPr>
          <w:rFonts w:ascii="Times New Roman"/>
          <w:b w:val="false"/>
          <w:i w:val="false"/>
          <w:color w:val="1b1b1b"/>
          <w:sz w:val="24"/>
          <w:lang w:val="pl-Pl"/>
        </w:rPr>
        <w:t>art. 7 ust. 3a</w:t>
      </w:r>
      <w:r>
        <w:rPr>
          <w:rFonts w:ascii="Times New Roman"/>
          <w:b w:val="false"/>
          <w:i w:val="false"/>
          <w:color w:val="000000"/>
          <w:sz w:val="24"/>
          <w:lang w:val="pl-Pl"/>
        </w:rPr>
        <w:t xml:space="preserve"> tej ustawy, zwanej dalej "informacją lustracyjną", lub zaprzestania spełniania wymagań określonych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Wygaśnięcie członkostwa w radzie uczelni stwierdza przewodniczący senatu.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ustania członkostwa w radzie uczelni, senat niezwłocznie powołuje nowego członka na okres do końca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[Kadencja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rady uczelni trwa 4 lata i rozpoczyna się w dniu 1 stycznia roku następującego po roku, w którym rozpoczęła się kadencja senatu.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Ta sama osoba może być członkiem rady uczelni nie więcej niż przez 2 następujące po sobie kadencje. Okresu, o którym mowa w art. 20 ust. 6, nie wlicza się do liczby tych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[Przewodniczący rady uczelni; regulamin; podejmowanie uchwał; wynagrodzenie członków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Przewodniczącym rady uczelni jest jej członek pochodzący spoza wspólnoty uczelni, wybrany przez senat.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uczelni uchwala regulamin określający tryb jej funkcjonowania.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uczelni podejmuje uchwały na posiedzeniach w obecności co najmniej połowy statutowej liczby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[Kompetencje rektora; regulamin organizacyjny; środki odwoławcze od decyzji rektora; odpowiedzialność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rektora należą sprawy dotyczące uczelni, z wyjątkiem spraw zastrzeżonych przez ustawę lub statut do kompetencji innych organów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rektora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uczelnią;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przygotowywanie projektu statutu oraz projektu strategii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składanie sprawozdania z realizacji strategii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wykonywanie czynności z zakresu prawa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powoływanie osób do pełnienia funkcji kierowniczych w uczelni i ich odwoływanie;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polityki kadrowej w uczelni;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tworzenie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tworzenie szkół doktorskich;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prowadzenie gospodarki finansowej uczelni;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zapewnianie wykonywania przepisów obowiązujących w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nadaje regulamin organizacyjny, który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strukturę organizacyjną uczelni oraz podział zadań w ramach tej struktury;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oraz zasady działania administracji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administracyjnych wydawanych przez rektora służy wniosek o ponowne rozpatrzenie sprawy.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Rektor ponosi odpowiedzialność za swoje działania na zasadach określonych w ustawie oraz w przepisach odrębnych.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[Wymagania wobec rektora; wybór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wybiera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 albo wybiera senat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Wybór rektora jest dokonywany bezwzględną większością głosów.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wynikach wyborów albo powołaniu rektora zawiadamia ministra w przypadku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przewodniczący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założyciel, przewodniczący senatu albo inny organ, który dokonał wyboru.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wygaśnięcia mandatu rektora stosuje się odpowiednio przepis art. 20 ust.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Wygaśnięcie mandatu 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stwierdza przewodniczący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stwierdza założyciel.</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wygaśnięcia mandatu rektora, nowego rektora na okres do końca kadencji w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wybiera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 albo wybiera senat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W okresie od dnia stwierdzenia wygaśnięcia mandatu do dnia wyboru albo powołania rektora obowiązki rektora pełni osoba wskazana w statucie uczelni, a w przypadku braku wskazania takiej osoby najstarszy członek senatu posiadający co najmniej stopień doktora.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Pierwszego 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powołuje minister na okres roku i nawiązuje z nim stosunek pracy oraz wyznacza termin na zorganizowanie i przeprowadzenie wyborów do senatu;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Osoba wybrana albo powołana do pełnienia funkcji rektora jest zatrudniana w uczelni jako podstawowym miejscu pracy w rozumieniu ustawy nie później niż z dniem rozpoczęcia kadencji. Do zatrudnienia tej osoby nie stosuje się przepisu art. 119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[Kolegium elektorów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kolegium elektorów może być osoba, która spełnia wymagania określone w art. 20 ust. 1 pkt 1-5 i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członków kolegium elektorów przepisy art. 20 ust. 3 i 4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powołania do kolegium elektorów studentów i doktorantów oraz czas trwania ich członkostwa w kolegium elektorów określa odpowiednio regulamin samorządu studenckiego oraz regulamin samorządu doktorantów.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Kadencja kolegium elektorów trwa 4 lata.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[Kadencja rektora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rektora uczelni publicznej trwa 4 lata i rozpoczyna się w dniu 1 września roku, w którym został wybrany.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Ta sama osoba może być rektorem uczelni publicznej nie więcej niż przez 2 następujące po sobie kadencje. Okresu, o którym mowa w art. 24 ust. 7 i ust. 9 pkt 1, nie wlicza się do liczby tych kadencji.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niedokonania wyboru rektora przed dniem, o którym mowa w ust. 1, przepis art. 24 ust. 8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[Odwołanie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uczelni publicznej może być odwołany przez kolegium elektorów większością co najmniej 3/4 głosów w obecności co najmniej 2/3 jego statutowego składu.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odwołanie rektora uczelni publicznej może być zgłoszony przez senat większością co najmniej 1/2 głosów statutowego składu albo przez radę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uczelni niepublicznej może być odwołany przez założyciela.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odwołania rektora przepis art. 24 ust. 8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[Zadania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senatu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uchwalanie regulaminu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uchwalanie strategii uczelni i zatwierdzanie sprawozdania z jej realizacji;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powoływanie i odwoływanie członków rady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opiniowanie kandydatów na rektora;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przeprowadzanie oceny funkcjonowania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formułowanie rekomendacji dla rady uczelni i rektora w zakresie wykonywanych przez nich zadań;</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nadawanie stopni naukowych i stopni w zakresie sztuki;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nadawanie tytułu doktora honoris causa;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ustalanie warunków, trybu oraz terminu rozpoczęcia i zakończenia rekrutacji na studia i na kształcenie specjalistyczne;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ustalanie programów studiów, studiów podyplomowych i kształcenia specjalistycznego;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ustalanie programów kształcenia w szkołach doktorskich;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określanie sposobu potwierdzania efektów uczenia się;</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wskazywanie kandydatów do instytucji przedstawicielskich środowiska szkolnictwa wyższego i nauki;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wykonywanie zadań związanych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przypisywaniem poziomów Polskiej Ramy Kwalifikacji, zwanej dalej "PRK", do kwalifikacji nadawanych po ukończeniu studiów podyplomowych,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włączeniem do Zintegrowanego Systemu Kwalifikacji kwalifikacji nadawanych po ukończeniu studiów podyplomowych i innych form kształcenia</w:t>
      </w:r>
    </w:p>
    <w:p>
      <w:pPr>
        <w:spacing w:before="25" w:after="0"/>
        <w:ind w:left="373"/>
        <w:jc w:val="both"/>
        <w:textAlignment w:val="auto"/>
      </w:pPr>
      <w:r>
        <w:rPr>
          <w:rFonts w:ascii="Times New Roman"/>
          <w:b w:val="false"/>
          <w:i w:val="false"/>
          <w:color w:val="000000"/>
          <w:sz w:val="24"/>
          <w:lang w:val="pl-Pl"/>
        </w:rPr>
        <w:t xml:space="preserve">-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22 grudnia 2015 r. o Zintegrowanym Systemie Kwalifikacji (Dz. U. z 2017 r. poz. 986 i 1475 oraz z 2018 r. poz. 650);</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Ustalenie programu studiów wymaga zasięgnięcia opinii samorządu studenckiego. W przypadku bezskutecznego upływu terminu określonego w statucie, wymóg zasięgnięcia opinii uważa się za spełniony.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statut uczelni niepublicznej tak stanowi, statut może być nadany przez założyciela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[Skład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senatu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publicznej uczelni akademickiej: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profesorowie i profesorowie uczelni, którzy stanowią nie mniej niż 50% składu senatu,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studenci i doktoranci, którzy stanowią nie mniej niż 20% składu senatu,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nauczyciele akademiccy zatrudnieni na stanowiskach innych niż określone w lit. a i pracownicy niebędący nauczycielami akademickimi, którzy stanowią nie mniej niż 25% składu senatu;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publicznej uczelni zawodowej: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nauczyciele akademiccy posiadający co najmniej stopień doktora, którzy stanowią nie mniej niż 50% składu senatu,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studenci, którzy stanowią nie mniej niż 20% składu senatu,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nauczyciele akademiccy nieposiadający stopnia doktora i pracownicy niebędący nauczycielami akademickimi, którzy stanowią nie mniej niż 25% składu senatu.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studentów i doktorantów ustala się proporcjonalnie do liczebności obu tych grup w uczelni, z tym że każda z tych grup jest reprezentowana przez co najmniej jednego przedstawiciela.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należące do grup, o których mowa w ust. 1, wybierają członków senatu ze swojego grona. Kandydata może zgłosić każdy członek wspólnoty uczelni. Wybory są tajne.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Członkiem senatu może być osoba, która spełnia wymagania określone w art. 20 ust. 1 pkt 1-5 i 7.</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członków senatu przepisy art. 20 ust. 4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[Kadencja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senatu trwa 4 lata i rozpoczyna się w dniu 1 września.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publicznej ta sama osoba może być członkiem senatu nie więcej niż przez 2 następujące po sobie kadencje.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wyboru do senatu studenta i doktoranta oraz czas trwania jego członkostwa w senacie określa odpowiednio regulamin samorządu studenckiego oraz regulamin samorządu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[Przewodniczący senatu; podejmowanie uchwał]</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Przewodniczącym senatu jest rektor.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Senat podejmuje uchwały na posiedzeniach w obecności co najmniej połowy statutowej liczby członków.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posiedzeniach senatu uczestniczy z głosem doradczym przedstawiciel każdego związku zawodowego działającego w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głosowaniach w sprawach, o których mowa w art. 28 ust. 1 pkt 8, biorą udział członkowie senatu będący profesorami i profesorami uczelni. Uchwały są podejmowane w obecności co najmniej połowy statutowej liczby tych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[Wymagania wobec członków organów uczelni oraz osób powoływanych do pełnienia funkcji kierowniczych w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organów uczelni, o których mowa w art. 17 ust. 2, stosuje się odpowiednio przepisy art. 20 ust. 1 pkt 1-6 i ust. 2-4, a w przypadku uczelni publicznej stosuje się odpowiednio także przepis art. 20 ust. 1 pkt 7. Statut może przewidywać dodatkowe wymagania.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osób powoływanych do pełnienia funkcji kierowniczych w uczelni, o których mowa w art. 23 ust. 2 pkt 6, stosuje się odpowiednio przepisy art. 20 ust. 1 pkt 1-5 oraz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[Rozstrzygnięcia organów uczelni a uprawnienia związków zawodowych]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Rozstrzygnięcia organów uczelni nie naruszają uprawnień związków zawodowych wynikających z ustaw.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[Statut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określa zasady organizacji i funkcjonowania uczelni,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powoływania i odwoływania organów uczelni, w tym podmioty uprawnione do wskazywania kandydatów na rektora, oraz sposób organizowania wyborów do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 rady uczelni oraz senatu;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funkcjonowania rady uczelni, senatu i kolegium elektorów;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sprawowania wewnętrznego nadzoru nad aktami wydawanymi przez organy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typy jednostek organizacyjnych uczelni;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funkcje kierownicze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powoływania osób do pełnienia funkcji kierowniczych w uczelni i ich odwoływania;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nadawania tytułu doktora honoris causa;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zasady prowadzenia działalności gospodarczej przez uczelnię;</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zasady dysponowania mieniem uczelni;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tryb nadawania regulaminu organizacyjnego;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przepisy porządkowe dotyczące odbywania zgromadzeń.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uczelni niepublicznej wskazuje osobę fizyczną albo osobę prawną inną niż jednostka samorządu terytorialnego albo państwowa albo samorządowa osoba prawna, która staje się założycielem w przypadku jego śmierci albo utraty osobowości prawnej.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uczelni niepublicznej określa tryb likwidacji uczelni oraz przeznaczenie składników mienia uczelni po zakończeniu likwidacji.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Typami jednostek organizacyjnych uczelni, o których mowa w ust. 1 pkt 5, mogą być w szczególności wydziały, instytuty, katedry, zakłady, centra i kolegia.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[Utworzenie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Publiczną uczelnię akademicką tworzy się w drodze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w drodze rozporządzenia, tworzy publiczną uczelnię zawodową lub zmienia jej nazwę.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publiczna może być utworzona w wyniku połączenia uczelni publicznych, instytutów badawczych lub instytutów PAN.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Publiczną uczelnię akademicką włącza się do uczelni publicznej w drodze ustawy.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szkolnictwa wyższego i nauki, w porozumieniu z ministrem nadzorującym uczelnię lub instytut badawczy, po zasięgnięciu opinii dyrektora lub rady naukowej instytutu badawczego, w drodze rozporządzenia, włącza publiczną uczelnię zawodową lub instytut badawczy do uczelni publicznej.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rozporządzeniu w sprawie utworzenia publicznej uczelni zawodowej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siedzibę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składniki mienia, w które będzie wyposażona uczelnia.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Pierwszy statut nadaje minister.</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publiczna, do której nastąpiło włączenie innej uczelni publicznej, instytutu badawczego lub instytutu PAN, wstępuje w prawa i obowiązki tej uczelni lub tego instytutu, w tym w prawa i obowiązki wynikające z decyzji administracyjnych.</w:t>
      </w:r>
    </w:p>
    <w:p>
      <w:pPr>
        <w:spacing w:before="26" w:after="0"/>
        <w:ind w:left="0"/>
        <w:jc w:val="left"/>
        <w:textAlignment w:val="auto"/>
      </w:pPr>
      <w:r>
        <w:rPr>
          <w:rFonts w:ascii="Times New Roman"/>
          <w:b w:val="false"/>
          <w:i w:val="false"/>
          <w:color w:val="000000"/>
          <w:sz w:val="24"/>
          <w:lang w:val="pl-Pl"/>
        </w:rPr>
        <w:t xml:space="preserve">9a.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Wykreślenie z Krajowego Rejestru Sądowego instytutu badawczego włączonego do uczelni publicznej następuje na wniosek rektora tej uczelni.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rozporządzeniu w sprawie włączenia publicznej uczelni zawodowej, instytutu badawczego lub instytutu PAN do uczelni publicznej określa się skutki włączenia,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wygaśnięcie kadencji organów kolegialnych i jednoosobowych podmiotu włączanego;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przeznaczenie mienia podmiotu włączanego;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prowadzenia studiów utworzonych przez uczelnię włączaną;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kontynuacji kształcenia przez studentów uczelni włączanej;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kontynuacji stosunków pracy pracowników podmiotu włączanego.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Wydając rozporządzenie, o którym mowa w ust. 2, 5 i 6, bierze się pod uwagę potrzeby wynikające z polityki naukowej państwa oraz uwarunkowań społeczno-gospodarczych.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[Likwidacja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szkolnictwa wyższego i nauki, w drodze rozporządzenia, likwiduje publiczną uczelnię zawodową.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Likwidacja uczelni publicznej polega na zadysponowaniu składnikami materialnymi i niematerialnymi jej majątku po zaspokojeniu lub zabezpieczeniu wierzycieli, w szczególności pracowników, studentów i doktorantów, w celu zakończenia jej działalności.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Likwidację prowadzi likwidator powołany przez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Likwidatorowi przysługuje wynagrodzenie miesięczne ustalane przez ministra. Wynagrodzenie nie może być wyższe niż wynagrodzenie zasadnicze rektora likwidowanej uczelni za miesiąc poprzedzający dzień postawienia uczelni w stan likwidacji.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okresie likwidacji uczelnia używa nazwy z dodaniem oznaczenia "w likwidacji".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Likwidator ogłasza postawienie uczelni w stan likwidacji w Monitorze Sądowym i Gospodarczym.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Likwidator, w terminie 3 miesięcy od dnia powołania, przedstawia do zatwierdzenia ministrowi plan przychodów i kosztów związanych z likwidacją.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Koszty likwidacji pokrywa się z mienia likwidowanej uczelni, a w przypadku braku wystarczających środków - z budżetu państwa z części, której dysponentem jest minister, na podstawie planu przychodów i kosztów związanych z likwidacją.</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Postawienie uczelni w stan likwidacji powoduje,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powołania likwidator przejmuje kompetencje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powołania likwidatora wygasa kadencja organów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 prowadzi przyjęć na studia, studia podyplomowe, kształcenie specjalistyczne i inne formy kształcenia, a także do szkół doktorskich;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nadaje stopni naukowych i stopni w zakresie sztuki;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traci prawo do otrzymywania środków finansowych, o których mowa w art. 365 pkt 1 lit. d, pkt 2 lit. e i f, pkt 4-7 i 9;</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 których mowa w art. 365 pkt 1 lit. a-c, pkt 2 lit. a-d i pkt 3, są przekazywane uczelni w niezbędnym zakresie.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uczelni postawionej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kształcenie może być kontynuowane nie dłużej niż do końca roku akademickiego,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stosunki pracy nauczycieli akademickich wygasają z końcem roku akademickiego</w:t>
      </w:r>
    </w:p>
    <w:p>
      <w:pPr>
        <w:spacing w:before="25" w:after="0"/>
        <w:ind w:left="0"/>
        <w:jc w:val="both"/>
        <w:textAlignment w:val="auto"/>
      </w:pPr>
      <w:r>
        <w:rPr>
          <w:rFonts w:ascii="Times New Roman"/>
          <w:b w:val="false"/>
          <w:i w:val="false"/>
          <w:color w:val="000000"/>
          <w:sz w:val="24"/>
          <w:lang w:val="pl-Pl"/>
        </w:rPr>
        <w:t>- w którym postawiono uczelnię w stan likwidacji.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Likwidator zapewnia studentom oraz doktorantom możliwość kontynuowania kształcenia; przepisy art. 82 i art. 206 stosuje się odpowiednio.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Postępowania w sprawie nadania stopnia naukowego lub stopnia w zakresie sztuki, wszczęte i niezakończone do dnia postawienia uczelni w stan likwidacji, prowadzą podmioty wskazane przez Radę Doskonałości Naukowej, zwaną dalej "RDN".</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Likwidator, w terminie 30 dni od dnia zakończenia czynności likwidacyjnych, zawiadamia ministra o zakończeniu likwidacji i przedstawia do zatwierdzenia sprawozdanie z jej przebiegu.</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Uczelnia traci osobowość prawną z dniem ogłoszenia przez ministra o zakończeniu likwidacji w Monitorze Sądowym i Gospodarczym.</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rozporządzeniu w sprawie likwidacji uczelni zawodowej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powołania i odwołania likwidatora;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likwidacji;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wykonywania czynności likwidacyjnych.</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przypadku likwidacji uczelni jej mienie, po spłaceniu zobowiązań, staje się mieniem Skarbu Państwa albo mieniem jednostki samorządu terytorialnego - odpowiednio do źródła pochodzenia tego mienia. O przeznaczeniu mienia Skarbu Państwa decyduje minister.</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W przypadku likwidacji uczelni likwidator przekazuje dokumentację przebiegu studiów na przechowanie podmiotowi wykonującemu działalność, o której mowa w </w:t>
      </w:r>
      <w:r>
        <w:rPr>
          <w:rFonts w:ascii="Times New Roman"/>
          <w:b w:val="false"/>
          <w:i w:val="false"/>
          <w:color w:val="1b1b1b"/>
          <w:sz w:val="24"/>
          <w:lang w:val="pl-Pl"/>
        </w:rPr>
        <w:t>art. 51a ust. 1</w:t>
      </w:r>
      <w:r>
        <w:rPr>
          <w:rFonts w:ascii="Times New Roman"/>
          <w:b w:val="false"/>
          <w:i w:val="false"/>
          <w:color w:val="000000"/>
          <w:sz w:val="24"/>
          <w:lang w:val="pl-Pl"/>
        </w:rPr>
        <w:t xml:space="preserve"> ustawy z dnia 14 lipca 1983 r. o narodowym zasobie archiwalnym i archiwach (Dz. U. z 2018 r. poz. 217, 357, 398 i 650), zapewniając na ten cel środki finansowe. Do przechowywania dokumentacji stosuje się przepisy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[Wpis do ewidencji uczelni niepublicznych - nabycie osobowości prawnej przez uczelnię niepubliczną]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niepubliczna nabywa osobowość prawną z chwilą jej wpisu do ewidencji uczelni niepublicznych, zwanej dalej "ewidencją".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Ewidencję prowadzi minister w systemie,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Ewidencja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nazwisko i miejsce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nazwę i adres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imię i nazwisko oraz datę rozpoczęcia i zakończenia kadencji rektora;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ostatecznej decyzji w sprawie likwidacji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wykreślenia z ewidencji.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niepubliczna albo założyciel, w terminie 14 dni, zawiadamia ministra o zmianie danych, o których mowa w ust. 3 pkt 3-5.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dokonuje wpisu w ewidencji na wniosek uczelni niepublicznej lub założyciela albo z urzędu.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Wpisem w ewidencji jest wpis uczelni niepublicznej do ewidencji, zmiana wpisu w ewidencji oraz wykreślenie uczelni niepublicznej z ewidencji.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Wpis w ewidencji i odmowa wpisu następuje w drodze decyzji administracyjnej, z wyłączeniem wpisu danych, o których mowa w ust. 3 pkt 5 i 6.</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Wpis polega na wprowadzeniu do systemu danych zawartych w ostatecznej decyzji.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Ewidencja jest jawna.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[Wniosek o wpis do ewidencji uczelni niepublicznych oraz o pozwolenie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występuje z wnioskiem o wpis uczelni niepublicznej do ewidencji oraz wnioskiem o pozwolenie na utworzenie studiów na określonym kierunku, poziomie i profilu.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Uzasadnienie wniosku o wpis do ewidencji zawiera strategię uczelni. Do wniosku dołącza się projekt statutu uczelni oraz sporządzone w formie aktu notarialnego oświadczenie założyciela o utworzeniu uczelni niepublicznej zawierające: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wielkość środków finansowych, które założyciel zobowiązuje się przekazać uczelni na jej funkcjonowanie;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i wartość rzeczy przekazanych uczelni na własność oraz termin ich przekazania;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finansowania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finansowe, o których mowa w ust. 2 pkt 4, nie mogą być mniejsze niż 3 000 000 zł. Przekazanie środków na rachunek bankowy uczelni następuje nie później niż 30 dni od dnia wpisu do ewidencji.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[Dokonanie wpisu do ewidencji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po zasięgnięciu opinii Polskiej Komisji Akredytacyjnej, zwanej dalej "PKA", w drodze decyzji administracyjnej, wpisuje uczelnię niepubliczną do ewidencji.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PKA może zwracać się do założyciela o udzielenie wyjaśnień i informacji oraz przeprowadzać wizytacje.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Wpis do ewidencji jest ważny przez okres 6 lat.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decyzji o wpisie do ewidencji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i adres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Decyzja o wpisie do ewidencji jest wydawana wraz z pozwoleniem na utworzenie studiów na określonym kierunku, poziomie i profilu.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[Odmowa wpisu do ewidencji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drodze decyzji administracyjnej, odmawia wpisu uczelni niepublicznej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został wpisany do rejestru dłużników niewypłacalnych Krajowego Rejestru Sądowego;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 posiada wymagalne zobowiązania wobec Skarbu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 został skazany prawomocnym wyrokiem za przestępstwo umyślne lub umyślne przestępstwo skarbowe - w przypadku gdy jest osobą fizyczną;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założyciel został postawiony w stan likwidacji albo upadłości - w przypadku gdy jest osobą 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stosunku do którejkolwiek z osób umocowanych do reprezentacji założyciela będącego osobą prawną zachodzi przynajmniej jedna z przesłanek określonych w pkt 1-3;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projekt statutu jest niezgodny z przepisami prawa;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PKA wydała negatywną opinię w sprawie wpisu do ewidencji lub w sprawie pozwolenia na utworzenie studiów na określonym kierunku, poziomie i profilu.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ust. 1 pkt 1-6, minister wydaje decyzję bez zasięgania opinii PKA.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[Wniosek o przedłużenie ważności wpisu do ewidencji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składa wniosek o przedłużenie ważności wpisu uczelni niepublicznej do ewidencji nie wcześniej niż 12 miesięcy i nie później niż 6 miesięcy przed upływem jego ważności.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niezłożenia wniosku w terminie określonym w ust. 1, minister wszczyna postępowanie w sprawie likwidacji uczelni w trybie określonym w art. 430.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po zasięgnięciu opinii PKA, w drodze decyzji administracyjnej, przedłuża ważność wpisu do ewidencji.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 drodze decyzji administracyjnej, odmawia przedłużenia ważności wpisu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lub założyciel rażąco narusza przepisy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PKA wydała negatywną ocenę jakości kształcenia na co najmniej połowie prowadzonych przez uczelnię kierunków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zaistniała jedna z przesłanek, określonych w art. 40 ust. 1 pkt 1-5.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Ważność wpisu do ewidencji przedłuża się na czas nieokreślony.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[Kompetencje założyciela uczelni niepublicznej po jej wpisie do ewidencji]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w terminie 30 dni od dnia wpisu uczelni niepublicznej do ewidencji: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powołuje pierwszego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nadaje pierwszy statut.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 może rozstrzygać w sprawach dotyczących uczelni tylko w przypadkach określonych w ustawie lub statucie.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śmierci założyciela albo utraty osobowości prawnej przez założyciela, podmiot, o którym mowa w art. 34 ust. 3, staje się założycielem.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[Połączenie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niepubliczna może połączyć się z inną uczelnią niepubliczną, tworząc nową uczelnię niepubliczną.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wpis do ewidencji nowej uczelni niepublicznej składają rektorzy oraz założyciele łączonych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chwilą wpisu do ewidencji nowej uczelni niepublicznej następuje wykreślenie łączonych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o wpis do ewidencji nowej uczelni niepublicznej stosuje się odpowiednio przepisy art. 38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Nowa uczelnia niepubliczna wstępuje w ogół praw i obowiązków łączonych uczelni, w tym w prawa i obowiązki wynikające z decyzji administracyjnych.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[Włączenie uczelni niepublicznej do innej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niepubliczna może być włączona do innej uczelni niepublicznej.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Włączenie uczelni niepublicznej do innej uczelni niepublicznej następuje z dniem wykreślenia włączanej uczelni niepublicznej z ewidencji.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wykreślenie z ewidencji uczelni niepublicznej włączanej do innej uczelni niepublicznej składają rektorzy oraz założyciele tych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niepubliczna, do której nastąpiło włączenie innej uczelni niepublicznej, wstępuje w prawa i obowiązki tej uczelni, w tym w prawa i obowiązki wynikające z decyzji administracyjnych.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[Postawienie uczelni niepublicznej w stan likwidacji]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może zlikwidować uczelnię niepubliczną po uzyskaniu zgody wydanej przez ministra w drodze decyzji administracyjnej.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wydania zgody jest zapewnienie studentom oraz doktorantom możliwości kontynuowania kształcenia; przepisy art. 82 i art. 206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terminie 3 miesięcy od dnia doręczenia zgody założyciel składa ministrowi akt potwierdzający postawienie uczelni w stan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zostaje postawiona w stan likwidacji z dniem wskazanym w akcie, o którym mowa w ust. 3. Z tym dniem: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przejmuje kompetencje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wygasa kadencja organów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 prowadzi przyjęć na studia, studia podyplomowe, kształcenie specjalistyczne i inne formy kształcenia, a także do szkół doktorskich;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nadaje stopni naukowych i stopni w zakresie sztuki; przepis art. 36 ust. 11 stosuje się odpowiednio;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traci prawo do otrzymywania środków finansowych, o których mowa w art. 365 pkt 2, 6, 7 i 9;</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 których mowa w art. 365 pkt 3, są przekazywane uczelni w niezbędnym zakresie.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uczelni postawionej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kształcenie może być kontynuowane nie dłużej niż do końca roku akademickiego,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stosunki pracy nauczycieli akademickich wygasają z końcem roku akademickiego</w:t>
      </w:r>
    </w:p>
    <w:p>
      <w:pPr>
        <w:spacing w:before="25" w:after="0"/>
        <w:ind w:left="0"/>
        <w:jc w:val="both"/>
        <w:textAlignment w:val="auto"/>
      </w:pPr>
      <w:r>
        <w:rPr>
          <w:rFonts w:ascii="Times New Roman"/>
          <w:b w:val="false"/>
          <w:i w:val="false"/>
          <w:color w:val="000000"/>
          <w:sz w:val="24"/>
          <w:lang w:val="pl-Pl"/>
        </w:rPr>
        <w:t>- w którym postawiono uczelnię w stan likwidacji.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postawiona w stan likwidacji używa nazwy z dodaniem oznaczenia "w likwidacji".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dokonuje zmiany wpisu w ewidencji przez dodanie do nazwy uczelni oznaczenia "w likwidacji".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przypadku niezłożenia aktu, o którym mowa w ust. 3, w terminie określonym w tym przepisie, wykonanie obowiązku postawienia uczelni w stan likwidacji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 (Dz. U. z 2018 r. poz. 1314, 1356, 1499 i 1629).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[Przebieg likwidacji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Likwidacja uczelni niepublicznej ma na celu zakończenie jej działalności.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Likwidację prowadzi założyciel.</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 przystępuje do likwidacji nie później niż w terminie 30 dni od dnia postawienia uczelni w stan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Założyciel niezwłocznie zawiadamia ministra o przystąpieniu do likwidacji.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nieprzystąpienia przez założyciela do likwidacji w terminie określonym w ust. 3 lub nieprowadzenia likwidacji, wykonanie obowiązku przystąpienia do likwidacji, jej prowadzenia lub zakończenia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Założyciel niezwłocznie zawiadamia ministra o zakończeniu likwidacji.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 terminie 3 miesięcy od dnia otrzymania zawiadomienia, o którym mowa w ust. 6, w drodze decyzji administracyjnej, wykreśla uczelnię z ewidencji.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 dniem wykreślenia z ewidencji uczelnia traci osobowość prawną.</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Przepis art. 36 ust. 17 stosuje się odpowiednio do mienia przekazanego uczelni w trybie art. 423 ust. 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Koszty likwidacji uczelni są pokrywane z jej majątku, z pierwszeństwem przed roszczeniami wierzycieli.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gdy koszty likwidacji uczelni przekraczają wartość jej majątku, koszty likwidacji są pokrywane z majątku założyciela.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przypadku likwidacji uczelni, założyciel przekazuje dokumentację przebiegu studiów oraz dokumentację osobową i płacową na przechowanie podmiotowi wykonującemu działalność, o której mowa w </w:t>
      </w:r>
      <w:r>
        <w:rPr>
          <w:rFonts w:ascii="Times New Roman"/>
          <w:b w:val="false"/>
          <w:i w:val="false"/>
          <w:color w:val="1b1b1b"/>
          <w:sz w:val="24"/>
          <w:lang w:val="pl-Pl"/>
        </w:rPr>
        <w:t>art. 51a ust. 1</w:t>
      </w:r>
      <w:r>
        <w:rPr>
          <w:rFonts w:ascii="Times New Roman"/>
          <w:b w:val="false"/>
          <w:i w:val="false"/>
          <w:color w:val="000000"/>
          <w:sz w:val="24"/>
          <w:lang w:val="pl-Pl"/>
        </w:rPr>
        <w:t xml:space="preserve"> ustawy z dnia 14 lipca 1983 r. o narodowym zasobie archiwalnym i archiwach, zapewniając na ten cel środki finansowe. Do przechowywania dokumentacji stosuje się przepisy tej ustawy.</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Materiały archiwalne uczelni są przekazywane przez założyciela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lipca 1983 r. o narodowym zasobie archiwalnym i archiwach.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[Utworzenie uczelni lub filii przez uczelnię zagraniczną]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zagraniczna może tworzyć uczelnie lub filie z siedzibą na terytorium Rzeczypospolitej Polskiej. Utworzenie uczelni lub filii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pozwolenia ministra, wydanego po zasięgnięciu opinii ministra właściwego do spraw zagranicznych i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[Ograniczenie stosowania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o których mowa w art. 37 ust. 7, art. 41 ust. 3, art. 45 ust. 1, art. 46 ust. 7 i art. 47 pkt 1,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ustawy z dnia 14 czerwca 1960 r. - Kodeks postępowania administracyjnego (Dz. U. z 2017 r. poz. 1257 oraz z 2018 r. poz. 149, 650, 1544 i 1629), zwanej dalej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[Obowiązek zapewnienia warunków do realizacji zadań uczelni; system biblioteczno-informacyjny; archiwum; akademickie biuro karier]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zapewnia warunki, w tym infrastrukturę, niezbędne do realizacji zadań, o których mowa w art. 11.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działa system biblioteczno-informacyjny, którego podstawę stanowi biblioteka. Uczelnia może przetwarzać określone w jej statucie dane osobowe osób korzystających z tego systemu.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uczelni działa archiwum.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uczelni może działać akademickie biuro karier, o którym mowa w </w:t>
      </w:r>
      <w:r>
        <w:rPr>
          <w:rFonts w:ascii="Times New Roman"/>
          <w:b w:val="false"/>
          <w:i w:val="false"/>
          <w:color w:val="1b1b1b"/>
          <w:sz w:val="24"/>
          <w:lang w:val="pl-Pl"/>
        </w:rPr>
        <w:t>art. 2 ust. 1 pkt 1</w:t>
      </w:r>
      <w:r>
        <w:rPr>
          <w:rFonts w:ascii="Times New Roman"/>
          <w:b w:val="false"/>
          <w:i w:val="false"/>
          <w:color w:val="000000"/>
          <w:sz w:val="24"/>
          <w:lang w:val="pl-Pl"/>
        </w:rPr>
        <w:t xml:space="preserve"> ustawy z dnia 20 kwietnia 2004 r. o promocji zatrudnienia i instytucjach rynku pracy (Dz. U. z 2018 r. poz. 1265, 1149, 1544 i 1629).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[Utrzymanie porządku i bezpieczeństwa na terenie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dba o utrzymanie porządku i bezpieczeństwa na terenie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Teren uczelni określa rektor w porozumieniu z właściwym organem samorządu terytorialnego.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Służby państwowe odpowiedzialne za utrzymanie porządku publicznego i bezpieczeństwa wewnętrznego mogą wkroczyć na teren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wezwanie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wezwania rektora - w przypadku bezpośredniego zagrożenia życia lub zdrowia ludzkiego lub klęski żywiołowej.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3 pkt 2, służby niezwłocznie zawiadamiają rektora o wkroczeniu na teren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 może zawrzeć porozumienie z właściwym organem służby określające inne przypadki związane z utrzymaniem porządku i bezpieczeństwa uzasadniające przebywanie tej służby na terenie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Służby są obowiązane opuścić teren uczelni niezwłocznie po ustaniu przyczyn, które uzasadniały ich wkroczenie na teren uczelni, lub na żądanie rektora.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Rektor niezwłocznie informuje o wystąpieniu okoliczności uniemożliwiających prawidłowe funkcjonowanie uczelni, stanowiących zagrożenie bezpieczeństwa ludzi lub mienia w znacznych rozmiarach: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właściwe w sprawach bezpieczeństwa, ochrony ludności i zarządzania kryzysowego;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[Obowiązek zapewnienia bezpiecznych i higienicznych warunków pracy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zapewnia bezpieczne i higieniczne warunki pracy i kształcenia w szczególności przez udostępnienie odpowiedniej infrastruktury oraz prowadzenie szkoleń.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[Organizowanie zgromadzeń na terenie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Członkowie wspólnoty uczelni mają prawo organizowania zgromadzeń na terenie uczelni. Zorganizowanie zgromadzenia w lokalu uczelni wymaga zgody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zamiarze zorganizowania zgromadzenia organizatorzy zawiadamiają rektora co najmniej na 24 godziny przed rozpoczęciem zgromadzenia. W przypadkach uzasadnionych nagłością sprawy rektor może przyjąć zawiadomienie złożone w krótszym terminie.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odmawia udzielenia zgody, o której mowa w ust. 1, lub zakazuje zgromadzenia, jeżeli jego cel lub program naruszają przepisy prawa.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może delegować na zgromadzenie swego przedstawiciela.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Organizatorzy zgromadzeń odpowiadają przed organami uczelni za ich przebieg.</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Rektor albo jego przedstawiciel, po uprzedzeniu organizatorów, rozwiązuje zgromadzenie, jeżeli przebiega ono z naruszeniem przepisów prawa.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Prowadzenie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[Kierunki, poziomy i profile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prowadzi kształcenie na studiach na określonym kierunku, poziomie i profilu. Uczelnia przyporządkowuje kierunek do co najmniej 1 dyscypliny.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przyporządkowania kierunku studiów do więcej niż 1 dyscypliny, wskazuje się dyscyplinę wiodącą, w ramach której będzie uzyskiwana ponad połowa efektów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Utworzenie studiów na określonym kierunku, poziomie i profilu wymaga pozwolenia ministra.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 nie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która w dyscyplinie, o której mowa w ust. 1, albo dyscyplinie wiodącej posiada kategorię naukową: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 - może uzyskać pozwolenie na utworzenie studiów na kierunku przyporządkowanym do tej dyscypliny oraz na określonym poziomie i profilu;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Pozwolenie na utworzenie studiów na kierunkach lekarskim lub lekarsko-dentystycznym może uzyskać uczelnia akademicka, która posiada kategorię naukową A+, A albo B+ w dyscyplinie w zakresie nauk medycznych lub nauk o zdrowiu. Do utworzenia studiów na tych kierunkach nie stosuje się przepisów ust. 7-9.</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Pozwolenia nie wymaga utworzenie studiów na kierunku przyporządkowanym do dyscypliny, o której mowa w ust. 1, albo dyscypliny wiodącej: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której uczelnia posiada kategorię naukową A+, A albo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zawierającej się w dziedzinie, o której mowa w art. 243 ust. 7, z wyłączeniem utworzenia studiów przygotowujących do wykonywania zawodu nauczyciela.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Uczelnia akademicka może utworzyć studia na kierunku, którego program określa efekty uczenia się w ramach dyscyplin, w których uczelnia posiada kategorię naukową A+, A albo B+, zawierających się w co najmniej 3 dziedzinach. Przepisu ust. 2 nie stosuje się.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[Wydanie pozwolenia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występuje z wnioskiem o pozwolenie na utworzenie studiów na określonym kierunku, poziomie i profilu. Wniosek składa się nie później niż 6 miesięcy przed planowanym rozpoczęciem prowadzenia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wydaje pozwolenie po zasięgnięciu opinii: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w sprawie spełnienia warunków prowadzenia studiów na określonym kierunku, poziomie i profilu oraz związku studiów ze strategią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nadzorującego uczelnię;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właściwego do spraw zdrowia - w przypadku studiów na kierunkach lekarskim, lekarsko-dentystycznym i farmacja.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Minister wydaje pozwolenie, jeżeli uczelnia spełnia wymagania określone w przepisach wydanych na podstawie art. 81.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Pozwolenie na utworzenie studiów na kierunkach pielęgniarstwo lub położnictwo na określonym poziomie może być wydane uczelni posiadającej akredytację udzieloną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z dnia 15 lipca 2011 r. o zawodach pielęgniarki i położnej (Dz. U. z 2018 r. poz. 123, 650, 1000, 1515, 1544 i 1629).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[Przesłanki odmowy wydania pozwolenia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odmawia wydania pozwolenia na utworzenie studiów na określonym kierunku, poziomie i profilu, bez zasięgania opinii, o której mowa w art. 54 ust. 2 pkt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według stanu na dzień złożenia wniosku: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rektor nie wprowadził do systemu, o którym mowa w art. 342 ust. 1, danych, o których mowa w art. 343 ust. 1, art. 344 ust. 1 lub art. 345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uczelnia posiada zaległości podatkowe, z tytułu składek na ubezpieczenia społeczne lub zdrowotne, innych danin publicznych lub została wpisana do rejestru dłużników niewypłacalnych Krajowego Rejestru Sądowego,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uczelnia została postawiona w stan likwidacji,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uczelnia posiada wymagalne zobowiązania wobec Skarbu Państwa z tytułu subwencji dla podmiotów systemu szkolnictwa wyższego i nauki, o której mowa w </w:t>
      </w:r>
      <w:r>
        <w:rPr>
          <w:rFonts w:ascii="Times New Roman"/>
          <w:b w:val="false"/>
          <w:i w:val="false"/>
          <w:color w:val="1b1b1b"/>
          <w:sz w:val="24"/>
          <w:lang w:val="pl-Pl"/>
        </w:rPr>
        <w:t>art. 112 ust. 1 pkt 3a</w:t>
      </w:r>
      <w:r>
        <w:rPr>
          <w:rFonts w:ascii="Times New Roman"/>
          <w:b w:val="false"/>
          <w:i w:val="false"/>
          <w:color w:val="000000"/>
          <w:sz w:val="24"/>
          <w:lang w:val="pl-Pl"/>
        </w:rPr>
        <w:t xml:space="preserve"> ustawy z dnia 27 sierpnia 2009 r. o finansach publicznych (Dz. U. z 2017 r. poz. 2077 oraz z 2018 r. poz. 62, 1000, 1366 i 1669), zwanej dalej "subwencją", lub dotacji,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uczelnia publiczna jest objęta programem naprawczym, o którym mowa w art. 418 ust. 1, i brak jest ekonomicznego uzasadnienia dla wydania pozwolenia lub</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uczelnia nie realizuje wniosków lub zaleceń sporządzonych w wyniku kontroli, o której mowa w art. 427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2 lat przed złożeniem wniosku o wydanie pozwolenia minister cofnął uczelni pozwolenie na utworzenie studiów na kierunku przyporządkowanym do tej samej dyscypliny.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może odmówić wydania pozwolenia, bez zasięgania opinii, o której mowa w art. 54 ust. 2 pkt 1, jeżeli według stanu na dzień złożenia wniosku kształcenie na studiach na danym kierunku nie odpowiada potrzebom społeczno-gospodarczym.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[Cofnięcie pozwolenia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może cofnąć pozwolenie na utworzenie studiów na określonym kierunku, poziomie i profilu, jeżeli na tych studiach: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wydała negatywną ocenę jakości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rozpoczęto prowadzenia kształcenia w okresie 2 lat od dnia wydania pozwolenia;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przyjęto w drodze rekrutacji żadnego studenta przez 2 następujące po sobie lata akademickie;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spełnia warunków do ich prowadzenia albo przestała spełniać warunki, o których mowa w art. 53 ust. 4 pkt 1, ust. 5 lub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minister właściwy do spraw zdrowia odmówił akredytacji albo cofnął akredytację udzieloną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z dnia 15 lipca 2011 r. o zawodach pielęgniarki i położnej.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zdrowia zawiadamia ministra oraz PKA o nieudzieleniu albo cofnięciu akredytacji udzielonej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o której mowa w ust. 1 pkt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[Utworzenie studiów poza siedzibą uczelni lub za granicą]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Utworzenie studiów na określonym kierunku, poziomie i profilu poza siedzibą wymaga uzyskania pozwolenia ministra. Przepisy art. 54 i art. 55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Utworzenie studiów na określonym kierunku, poziomie i profilu za granicą wymaga pozwolenia ministra, wydanego po uzyskaniu pozytywnej opinii ministra właściwego do spraw zagranicznych. Przepisy art. 54 i art. 55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[Ograniczenie stosowania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o których mowa w art. 57,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 a w przypadku postępowań w sprawach, o których mowa w art. 56 ust. 1, nie stosuje się tych przepisów oraz </w:t>
      </w:r>
      <w:r>
        <w:rPr>
          <w:rFonts w:ascii="Times New Roman"/>
          <w:b w:val="false"/>
          <w:i w:val="false"/>
          <w:color w:val="1b1b1b"/>
          <w:sz w:val="24"/>
          <w:lang w:val="pl-Pl"/>
        </w:rPr>
        <w:t>art. 79a</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[Indywidualne studia międzydziedzinowe]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akademicka posiadająca kategorię naukową A+ albo A w co najmniej 4 dyscyplinach zawierających się w co najmniej 2 dziedzinach może prowadzić indywidualne studia międzydziedzinowe.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Indywidualne studia międzydziedzinowe są sposobem organizacji studiów umożliwiającym uzyskanie dyplomu ukończenia studiów na więcej niż 1 kierunku.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[Prowadzenie studiów wspólnych]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może prowadzić studia wspólne,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utworzyła studia na podstawie art. 53 ust. 7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uzyskała pozwolenie na utworzenie studiów</w:t>
      </w:r>
    </w:p>
    <w:p>
      <w:pPr>
        <w:spacing w:before="25" w:after="0"/>
        <w:ind w:left="0"/>
        <w:jc w:val="both"/>
        <w:textAlignment w:val="auto"/>
      </w:pPr>
      <w:r>
        <w:rPr>
          <w:rFonts w:ascii="Times New Roman"/>
          <w:b w:val="false"/>
          <w:i w:val="false"/>
          <w:color w:val="000000"/>
          <w:sz w:val="24"/>
          <w:lang w:val="pl-Pl"/>
        </w:rPr>
        <w:t>- na kierunku, który ma być prowadzony wspólnie.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 studiów wspólnych może otrzymać dyplom wspólny, spełniający wymagania określone w przepisach wydanych na podstawie art. 81 w zakresie, o którym mowa w art. 81 pkt 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[Studia we współpracy z organem nadającym uprawnienie do wykonywania zawodu, organizacją społeczną lub organem samorządu]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może określać udział podmiotu, o którym mowa w ust. 1, w opracowaniu programu studiów oraz sposób realizacji praktyk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[Studia dualne]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może prowadzić studia dualne, które są studiami o profilu praktycznym prowadzonymi z udziałem pracodawcy. Organizację studiów określa umowa zawarta w formie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[Formy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są prowadzone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studiów stacjonarnych, w ramach których co najmniej połowa punktów ECTS objętych programem studiów jest uzyskiwana w ramach zajęć z bezpośrednim udziałem nauczycieli akademickich lub innych osób prowadzących zajęcia i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niestacjonarnych wskazanych w uchwale senatu, w ramach których mniej niż połowa punktów ECTS objętych programem studiów może być uzyskiwana z bezpośrednim udziałem nauczycieli akademickich lub innych osób prowadzących zajęcia i studentów.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Zajęcia na studiach stacjonarnych są prowadzone odrębnie od zajęć na studiach niestacjonarnych.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uczelni publicznej liczba studentów studiujących na studiach stacjonarnych nie może być mniejsza od liczby studentów studiujących na studiach niestacjonarnych.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[Poziomy i profile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są prowadzone na poziomie: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drugiego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jednolitych studiów magisterskich.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Studia są prowadzone na profilu: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praktycznym, na którym ponad połowa punktów ECTS jest przypisana zajęciom kształtującym umiejętności praktyczne;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ogólnoakademickim, na którym ponad połowa punktów ECTS jest przypisana zajęciom związanym z prowadzoną w uczelni działalnością naukową.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[Czas trwania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stacjonarne pierwszego stopnia trwają co najmniej 6 semestrów, a jeżeli program studiów obejmuje efekty uczenia się umożliwiające uzyskanie kompetencji inżynierskich - co najmniej 7 semestrów.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Studia stacjonarne drugiego stopnia trwają od 3 do 5 semestrów.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Stacjonarne jednolite studia magisterskie trwają od 9 do 12 semestrów.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Studia niestacjonarne mogą trwać dłużej niż odpowiednie studia stacjonarne.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[Rok akademicki]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Rok akademicki trwa od dnia 1 października do dnia 30 września i dzieli się na 2 semestry. Statut uczelni może przewidywać szczegółowy podział roku akademickiego w ramach semestrów.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[Program studiów; punkty ECTS; zdalne nauczanie]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są prowadzone na określonym kierunku, poziomie i profilu na podstawie programu studiów, który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efekty uczenia się,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22 grudnia 2015 r. o Zintegrowanym Systemie Kwalifikacji, z uwzględnieniem uniwersalnych charakterystyk pierwszego stopnia określonych w tej </w:t>
      </w:r>
      <w:r>
        <w:rPr>
          <w:rFonts w:ascii="Times New Roman"/>
          <w:b w:val="false"/>
          <w:i w:val="false"/>
          <w:color w:val="1b1b1b"/>
          <w:sz w:val="24"/>
          <w:lang w:val="pl-Pl"/>
        </w:rPr>
        <w:t>ustawie</w:t>
      </w:r>
      <w:r>
        <w:rPr>
          <w:rFonts w:ascii="Times New Roman"/>
          <w:b w:val="false"/>
          <w:i w:val="false"/>
          <w:color w:val="000000"/>
          <w:sz w:val="24"/>
          <w:lang w:val="pl-Pl"/>
        </w:rPr>
        <w:t xml:space="preserve"> oraz charakterystyk drugiego stopnia określonych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procesu prowadzącego do uzyskania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punktów ECTS przypisanych do zajęć.</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Punkty ECTS stanowią miarę średniego nakładu pracy studenta niezbędnego do uzyskania efektów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Punkt ECTS odpowiada 25-30 godzinom pracy studenta obejmującym zajęcia organizowane przez uczelnię oraz jego indywidualną pracę związaną z tymi zajęciami.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 studiów o profilu praktycznym przewiduje praktyki zawodowe w wymiarze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6 miesięcy - w przypadku studiów pierwszego stopnia i jednolitych studiów magisterskich;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 miesięcy - w przypadku studiów drugiego stopnia.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Przepisu ust. 5 nie stosuje się do programów studiów przygotowujących do wykonywania zawodów, o których mowa w art. 68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[Standardy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programach studiów przygotowujących do wykonywania zawodów: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lekarza dentysty,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farmaceuty,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pielęgniarki,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położnej,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diagnosty laboratoryjnego,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fizjoterapeuty,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ratownika medycznego,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lekarza weterynarii,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architekta,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nauczyciela</w:t>
      </w:r>
    </w:p>
    <w:p>
      <w:pPr>
        <w:spacing w:before="25" w:after="0"/>
        <w:ind w:left="0"/>
        <w:jc w:val="both"/>
        <w:textAlignment w:val="auto"/>
      </w:pPr>
      <w:r>
        <w:rPr>
          <w:rFonts w:ascii="Times New Roman"/>
          <w:b w:val="false"/>
          <w:i w:val="false"/>
          <w:color w:val="000000"/>
          <w:sz w:val="24"/>
          <w:lang w:val="pl-Pl"/>
        </w:rPr>
        <w:t>- uwzględnia się standardy kształcenia.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Standard kształcenia jest zbiorem reguł i wymagań w zakresie kształcenia dotyczących sposobu organizacji kształcenia, osób prowadzących to kształcenie, ogólnych i szczegółowych efektów uczenia się, a także sposobu weryfikacji osiągniętych efektów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Standardy kształcenia przygotowującego do wykonywania zawodów,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1-8 - określi, w drodze rozporządzenia, minister właściwy do spraw szkolnictwa wyższego i nauki w porozumieniu z ministrem właściwym do spraw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9 - określi, w drodze rozporządzenia, minister właściwy do spraw szkolnictwa wyższego i nauki w porozumieniu z ministrem właściwym do spraw rolnictwa,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10 - określi, w drodze rozporządzenia, minister właściwy do spraw szkolnictwa wyższego i nauki w porozumieniu z ministrem właściwym do spraw budownictwa, planowania i zagospodarowania przestrzennego oraz mieszkalnictwa,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pkt 11 - określi, w drodze rozporządzenia, minister właściwy do spraw szkolnictwa wyższego i nauki w porozumieniu z ministrem właściwym do spraw oświaty i wychowania</w:t>
      </w:r>
    </w:p>
    <w:p>
      <w:pPr>
        <w:spacing w:before="25" w:after="0"/>
        <w:ind w:left="0"/>
        <w:jc w:val="both"/>
        <w:textAlignment w:val="auto"/>
      </w:pPr>
      <w:r>
        <w:rPr>
          <w:rFonts w:ascii="Times New Roman"/>
          <w:b w:val="false"/>
          <w:i w:val="false"/>
          <w:color w:val="000000"/>
          <w:sz w:val="24"/>
          <w:lang w:val="pl-Pl"/>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[Przyjęcie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Przyjęcie na studia następuje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rekrutację;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potwierdzenie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przeniesienie z innej uczelni lub uczelni zagranicznej.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studia pierwszego stopnia lub jednolite studia magisterskie może być przyjęta osoba, która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dojrzałości albo świadectwo dojrzałości i zaświadczenie o wynikach egzaminu maturalnego z poszczególnych przedmiotów,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świadectwo dojrzałości i dyplom potwierdzający kwalifikacje zawodowe w zawodzie nauczanym na poziomie technika,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dojrzałości i zaświadczenie o wynikach egzaminu maturalnego z poszczególnych przedmiotów oraz dyplom potwierdzający kwalifikacje zawodowe w zawodzie nauczanym na poziomie technika,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świadectwo lub inny dokument uznany w Rzeczypospolitej Polskiej za dokument uprawniający do ubiegania się o przyjęcie na studia zgodnie z </w:t>
      </w:r>
      <w:r>
        <w:rPr>
          <w:rFonts w:ascii="Times New Roman"/>
          <w:b w:val="false"/>
          <w:i w:val="false"/>
          <w:color w:val="1b1b1b"/>
          <w:sz w:val="24"/>
          <w:lang w:val="pl-Pl"/>
        </w:rPr>
        <w:t>art. 93 ust. 3</w:t>
      </w:r>
      <w:r>
        <w:rPr>
          <w:rFonts w:ascii="Times New Roman"/>
          <w:b w:val="false"/>
          <w:i w:val="false"/>
          <w:color w:val="000000"/>
          <w:sz w:val="24"/>
          <w:lang w:val="pl-Pl"/>
        </w:rPr>
        <w:t xml:space="preserve"> ustawy z dnia 7 września 1991 r. o systemie oświaty (Dz. U. z 2018 r. poz. 1457 i 1560);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świadectwo i inny dokument lub dyplom, o których mowa w </w:t>
      </w:r>
      <w:r>
        <w:rPr>
          <w:rFonts w:ascii="Times New Roman"/>
          <w:b w:val="false"/>
          <w:i w:val="false"/>
          <w:color w:val="1b1b1b"/>
          <w:sz w:val="24"/>
          <w:lang w:val="pl-Pl"/>
        </w:rPr>
        <w:t>art. 93 ust. 1</w:t>
      </w:r>
      <w:r>
        <w:rPr>
          <w:rFonts w:ascii="Times New Roman"/>
          <w:b w:val="false"/>
          <w:i w:val="false"/>
          <w:color w:val="000000"/>
          <w:sz w:val="24"/>
          <w:lang w:val="pl-Pl"/>
        </w:rPr>
        <w:t xml:space="preserve"> ustawy, o której mowa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świadectwo lub dyplom uznany w Rzeczypospolitej Polskiej za dokument uprawniający do ubiegania się o przyjęcie na studia zgodnie z umową bilateralną o wzajemnym uznawaniu wykształcenia;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świadectwo lub inny dokument uznany za równorzędny polskiemu świadectwu dojrzałości na podstawie przepisów obowiązujących do dnia 31 marca 2015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studia drugiego stopnia może być przyjęta osoba, która posiada dyplom ukończenia studiów.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Przypisanie studenta do określonego kierunku studiów może nastąpić nie później niż od drugiego roku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[Zasady rekrutacji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rFonts w:ascii="Times New Roman"/>
          <w:b w:val="false"/>
          <w:i w:val="false"/>
          <w:color w:val="1b1b1b"/>
          <w:sz w:val="24"/>
          <w:lang w:val="pl-Pl"/>
        </w:rPr>
        <w:t>art. 44zzz</w:t>
      </w:r>
      <w:r>
        <w:rPr>
          <w:rFonts w:ascii="Times New Roman"/>
          <w:b w:val="false"/>
          <w:i w:val="false"/>
          <w:color w:val="000000"/>
          <w:sz w:val="24"/>
          <w:lang w:val="pl-Pl"/>
        </w:rPr>
        <w:t xml:space="preserve"> ustawy z dnia 7 września 1991 r. o systemie oświaty.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Podstawą przyjęcia na studia pierwszego stopnia lub jednolite studia magisterskie są wyniki: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dojrzałości;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egzaminu dojrzałości lub egzaminu maturalnego i egzaminu lub egzaminów potwierdzających kwalifikacje w zawodzie;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color w:val="000000"/>
          <w:sz w:val="24"/>
          <w:lang w:val="pl-Pl"/>
        </w:rPr>
        <w:t>egzaminu dojrzałości lub egzaminu maturalnego i egzaminu lub egzaminów zawodowych.</w:t>
      </w:r>
    </w:p>
    <w:p>
      <w:pPr>
        <w:spacing w:before="25" w:after="0"/>
        <w:ind w:left="373"/>
        <w:jc w:val="both"/>
        <w:textAlignment w:val="auto"/>
      </w:pPr>
      <w:r>
        <w:rPr>
          <w:rFonts w:ascii="Times New Roman"/>
          <w:b w:val="false"/>
          <w:i w:val="false"/>
          <w:color w:val="000000"/>
          <w:sz w:val="24"/>
          <w:lang w:val="pl-Pl"/>
        </w:rPr>
        <w:t>Uczelnia ustala, jakie wyniki stanowią podstawę przyjęcia na studia, i podaje do wiadomości publicznej w terminie, o którym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Uczelnia może przeprowadzić dodatkowo egzaminy wstępne tylko w przypadku konieczności sprawdzenia uzdolnień artystycznych, sprawności fizycznej lub szczególnych predyspozycji do podejmowania studiów niesprawdzanych w trybie egzaminu maturalnego, egzaminu zawodowego albo egzaminu potwierdzającego kwalifikacje w zawodzie. Egzaminy te nie mogą dotyczyć przedmiotów objętych egzaminem maturalnym lub kwalifikacji objętej egzaminem zawodowym lub egzaminem potwierdzającym kwalifikacje w zawodzie.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Przepisy ust. 3 stosuje się odpowiednio do wyników egzaminu zagranicznego lub wyników kształcenia, potwierdzonych świadectwem, dyplomem lub innym dokumentem, o którym mowa w art. 69 ust. 2 pkt 4-7.</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publiczna: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określa zasady przyjmowania na studia laureatów oraz finalistów olimpiad stopnia centralnego,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określić zasady przyjmowania na studia laureatów konkursów międzynarodowych oraz ogólnopolskich</w:t>
      </w:r>
    </w:p>
    <w:p>
      <w:pPr>
        <w:spacing w:before="25" w:after="0"/>
        <w:ind w:left="0"/>
        <w:jc w:val="both"/>
        <w:textAlignment w:val="auto"/>
      </w:pPr>
      <w:r>
        <w:rPr>
          <w:rFonts w:ascii="Times New Roman"/>
          <w:b w:val="false"/>
          <w:i w:val="false"/>
          <w:color w:val="000000"/>
          <w:sz w:val="24"/>
          <w:lang w:val="pl-Pl"/>
        </w:rPr>
        <w:t>- i podaje je do wiadomości publicznej w terminie, o którym mowa w ust. 1, z wyprzedzeniem co najmniej 4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[Potwierdzanie efektów uczenia się]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potwierdzić efekty uczenia się uzyskane w procesie uczenia się poza systemem studiów osobom ubiegającym się o przyjęcie na studia na określonym kierunku, poziomie i profilu, jeżeli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pozytywną ocenę jakości kształcenia na tych studiach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kategorię naukową A+, A albo B+ w zakresie dyscypliny, o której mowa w art. 53 ust. 1, albo dyscypliny wiodącej, do której przyporządkowany jest ten kierunek.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Efekty uczenia się są potwierdzane w zakresie odpowiadającym efektom uczenia się określonym w programie studiów.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Efekty uczenia się nie są potwierdzane dla programów studiów, o których mowa w art. 68 ust. 1 pkt 1-10.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Efekty uczenia się mogą zostać potwierdzone osobie posiadającej: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o których mowa w art. 69 ust. 2, i co najmniej 5 lat doświadczenia zawodowego - w przypadku ubiegania się o przyjęcie na studia pierwszego stopnia lub jednolite studia magisterskie;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kwalifikację pełną na poziomie 5 PRK albo kwalifikację nadaną w ramach zagranicznego systemu szkolnictwa wyższego odpowiadającą poziomowi 5 europejskich ram kwalifikacji, o których mowa w </w:t>
      </w:r>
      <w:r>
        <w:rPr>
          <w:rFonts w:ascii="Times New Roman"/>
          <w:b w:val="false"/>
          <w:i w:val="false"/>
          <w:color w:val="1b1b1b"/>
          <w:sz w:val="24"/>
          <w:lang w:val="pl-Pl"/>
        </w:rPr>
        <w:t>załączniku II</w:t>
      </w:r>
      <w:r>
        <w:rPr>
          <w:rFonts w:ascii="Times New Roman"/>
          <w:b w:val="false"/>
          <w:i w:val="false"/>
          <w:color w:val="000000"/>
          <w:sz w:val="24"/>
          <w:lang w:val="pl-Pl"/>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kwalifikację pełną na poziomie 6 PRK i co najmniej 3 lata doświadczenia zawodowego po ukończeniu studiów pierwszego stopnia - w przypadku ubiegania się o przyjęcie na studia drugiego stopnia;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wyniku potwierdzenia efektów uczenia się można zaliczyć nie więcej niż 50% punktów ECTS przypisanych do zajęć objętych programem studiów.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 kolejności przyjęcia na studia decyduje wynik potwierdzenia efektów uczenia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Liczba studentów, którzy zostali przyjęci na studia na podstawie potwierdzenia efektów uczenia się, nie może być większa niż 20% ogólnej liczby studentów na danym kierunku, poziomie i profilu.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[Postępowanie w sprawie przyjęcia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przyjęcia na studia może prowadzić komisja.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Przyjęcie na studia następuje w drodze wpisu na listę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Odmowa przyjęcia na studia następuje w drodze decyzji administracyjnej. W przypadku, o którym mowa w ust. 1, decyzję podpisuje przewodniczący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komisji przysługuje odwołanie do rektora.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Wyniki postępowania w sprawie przyjęcia na studia są jawne.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[Nauczyciele akademiccy prowadzący zajęcia]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 są prowadzone przez nauczycieli akademickich zatrudnionych w danej uczelni posiadających kompetencje i doświadczenie pozwalające na prawidłową realizację zajęć oraz przez inne osoby, które posiadają takie kompetencje i doświadczenie.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programu studiów o profilu: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praktycznym - co najmniej 50% godzin zajęć prowadzonych jest przez nauczycieli akademickich zatrudnionych w tej uczelni jako podstawowym miejscu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ogólnoakademickim - co najmniej 75% godzin zajęć prowadzonych jest przez nauczycieli akademickich zatrudnionych w tej uczelni jako podstawowym miejscu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Wykłady w uczelni są otwarte, jeżeli jej statut nie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[Dokumentacja przebiegu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dokumentuje przebieg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Dokumentację przebiegu studiów stanowią: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album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teczki akt osobowych studentów;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księga dyplomów.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Dokumentacja przebiegu studiów może być prowadzona w postaci elektronicznej.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wydaje studentowi legitymację studencką.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może wydać studentowi indeks.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[Regulamin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studiów oraz związane z nimi prawa i obowiązki studenta określa regulamin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studiów jest uchwalany co najmniej na 5 miesięcy przed rozpoczęciem roku akademickiego.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Regulamin studiów wchodzi w życie z początkiem roku akademickiego.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zmiany regulaminu studiów stosuje się odpowiednio przepisy ust. 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[Warunki ukończenia studiów i uzyskania dyplomu]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Warunkiem ukończenia studiów i uzyskania dyplomu ukończenia studiów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uzyskanie efektów uczenia się określonych w programie studiów, którym przypisano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180 punktów ECTS - w przypadku studiów pierwszego stopnia,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90 punktów ECTS - w przypadku studiów drugiego stopnia,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300 punktów ECTS - w przypadku jednolitych studiów magisterskich trwających 9 albo 10 semestrów,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360 punktów ECTS - w przypadku jednolitych studiów magisterskich trwających 11 albo 12 semestrów;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złożenie egzaminu dyplomowego;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pozytywna ocena pracy dyplomowej - w przypadku studiów drugiego stopnia i jednolitych studiów magisterskich, a w przypadku studiów pierwszego stopnia, o ile przewiduje to program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studiów drugiego stopnia i jednolitych studiów magisterskich praca dyplomowa jest przygotowywana pod kierunkiem osoby, która posiada co najmniej stopień doktora.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praca dyplomowa jest pracą pisemną, uczelnia sprawdza ją przed egzaminem dyplomowym z wykorzystaniem Jednolitego Systemu Antyplagiatowego, o którym mowa w art. 351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Recenzje pracy dyplomowej są jawne.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Przepisu ust. 5 nie stosuje się w przypadku pracy dyplomowej, której przedmiot jest objęty tajemnicą prawnie chronioną.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[Otrzymanie dyplomu oraz tytułu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studiów otrzymuje dyplom ukończenia studiów na określonym kierunku i profilu potwierdzający wykształcenie wyższe oraz tytuł zawodowy: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licencjata, inżyniera albo równorzędny potwierdzający wykształcenie wyższe na tym samym poziomie - w przypadku 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magistra, magistra inżyniera albo równorzędny potwierdzający wykształcenie wyższe na tym samym poziomie - w przypadku studiów drugiego stopnia i jednolitych studiów magisterskich.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30 dni od dnia ukończenia studiów uczelnia wydaje absolwentowi dyplom ukończenia studiów wraz z suplementem do dyplomu oraz ich 2 odpisy, w tym na wniosek absolwenta - ich odpis w języku obcym.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dyplomu zatwierdza senat.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zaistnienia przyczyn: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wznowienia postępowania administracyjnego w sprawie nadania tytułu zawodowego - organem właściwym do wznowienia postępowania jest rektor;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nieważności dyplomu - organem właściwym do stwierdzenia nieważności jest rektor.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[Uwierzytelnianie dokumentów wydawanych w związku z przebiegiem lub ukończeniem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wydawane w związku z przebiegiem lub ukończeniem studiów, przeznaczone do obrotu prawnego z zagranicą, są uwierzytelniane na wniosek zainteresowanego.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Uwierzytelnienie polega na poświadczeniu autentyczności podpisu i funkcji osoby podpisującej dokument lub tożsamości pieczęci urzędowej uczelni, którą jest opatrzony ten dokument.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Dyrektor </w:t>
      </w:r>
      <w:r>
        <w:rPr>
          <w:rFonts w:ascii="Times New Roman"/>
          <w:b w:val="false"/>
          <w:i w:val="false"/>
          <w:color w:val="1b1b1b"/>
          <w:sz w:val="24"/>
          <w:lang w:val="pl-Pl"/>
        </w:rPr>
        <w:t>NAWA</w:t>
      </w:r>
      <w:r>
        <w:rPr>
          <w:rFonts w:ascii="Times New Roman"/>
          <w:b w:val="false"/>
          <w:i w:val="false"/>
          <w:color w:val="000000"/>
          <w:sz w:val="24"/>
          <w:lang w:val="pl-Pl"/>
        </w:rPr>
        <w:t xml:space="preserve"> uwierzytelnia: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dyplomy ukończenia studiów oraz suplementy do dyplomów;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odpisy dokumentów, o których mowa w pkt 1, w tym odpisy w języku obcym;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duplikaty dokumentów, o których mowa w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o ukończeniu studiów.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inne niż wymienione w ust. 3 uwierzytelnia uczelnia, która je wydała, a w przypadku konieczności spełnienia wymagań określonych przez inne państwo lub w innych uzasadnionych przypadkach - dyrektor NAWA.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uwierzytelnienie pobiera się opłatę.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[Opłaty za usługi edukacyjne na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może pobierać opłaty za usługi edukacyjne związane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kształceniem na studiach niestacjonarnych;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powtarzaniem określonych zajęć na studiach stacjonarnych z powodu niezadowalających wyników w nauce;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kształceniem na studiach w języku obcym;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prowadzeniem zajęć nieobjętych programem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kształceniem cudzoziemców na studiach stacjonarnych w języku polskim.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może pobierać opłaty również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przeprowadzenie rekrutacji;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przeprowadzenie potwierdzania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wydanie indeksu i legitymacji studenckiej oraz duplikatów tych dokumentów;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wydanie odpisu w języku obcym dyplomu ukończenia studiów i suplementu do dyplomu, innych niż wydane na podstawie art. 77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wydanie duplikatu dyplomu ukończenia studiów i suplementu do dyplomu;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korzystanie z domów studenckich i stołówek studenckich.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publiczna ustala warunki i tryb zwalniania z opłat, o których mowa w ust. 1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[Ustalenie wysokości opłat za usługi edukacyjne]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wysokość opłat za usługi edukacyjne nie może przekraczać kosztów niezbędnych do utworzenia i prowadzenia studiów oraz przygotowania i wdrażania strategii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przed rozpoczęciem rekrutacji ustala opłaty pobierane od studentów oraz ich wysokość. Ustalenie opłat wymaga zasięgnięcia opinii samorządu studenckiego.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opłaty za przeprowadzenie potwierdzania efektów uczenia się nie może przekroczyć jego kosztów o więcej niż 20%.</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wysokości opłat, o których mowa w ust. 2, uczelnia niezwłocznie udostępnia w Biuletynie Informacji Publicznej, zwanym dalej "BIP", na swojej stronie podmiotowej.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nie pobiera opłat za czynności związane z weryfikacją efektów uczenia się określonych w programie studiów oraz za wydanie dokumentów związanych z przebiegiem studiów innych niż określone w art. 79 ust. 2 pkt 3-5.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dotyczące programu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kierunki studiów prowadzone jako 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informacji zawartych we wniosku o pozwolenie na utworzenie studiów na określonym kierunku, poziomie i profilu, dokumenty dołączane do wniosku oraz sposób składania wniosku,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dotyczące prowadzenia zajęć z wykorzystaniem metod i technik kształcenia na odległość oraz maksymalną liczbę punktów ECTS, jaka może być uzyskana w ramach tego kształcenia,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prowadzenia dokumentacji przebiegu studiów, sporządzania duplikatów i odpisów dokumentów oraz dokonywania sprostowań i zmian danych osobowych w dokumentach,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wzór legitymacji studenckiej oraz sposób wydawania legitymacji i potwierdzania jej ważności,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postępowania z dokumentacją przebiegu studiów w przypadku likwidacji uczelni,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uwierzytelniania dokumentów, o których mowa w art. 78 ust. 1, przeznaczonych do obrotu prawnego z zagranicą,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niezbędne elementy dyplomu ukończenia studiów i dyplomu wspólnego,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wzór suplementu do dyplomu,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tytuły zawodowe równorzędne tytułom licencjata i inżyniera oraz tytułom magistra i magistra inżyniera,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opłaty za przeprowadzenie rekrutacji</w:t>
      </w:r>
    </w:p>
    <w:p>
      <w:pPr>
        <w:spacing w:before="25" w:after="0"/>
        <w:ind w:left="0"/>
        <w:jc w:val="both"/>
        <w:textAlignment w:val="auto"/>
      </w:pPr>
      <w:r>
        <w:rPr>
          <w:rFonts w:ascii="Times New Roman"/>
          <w:b w:val="false"/>
          <w:i w:val="false"/>
          <w:color w:val="000000"/>
          <w:sz w:val="24"/>
          <w:lang w:val="pl-Pl"/>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[Obowiązki uczelni wobec studentów w przypadku zaprzestania prowadzenia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Prawa i obowiązki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[Ślubowanie]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przyjęta na studia rozpoczyna studia i nabywa prawa studenta z chwilą złożenia ślubowania.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[Szkolenie w zakresie praw i obowiązków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ma prawo do przeszkolenia w zakresie praw i obowiązków studenta.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[Podstawowe uprawnienia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przenoszenia i uznawania punktów ECTS,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odbywania studiów według indywidualnej organizacji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usprawiedliwiania nieobecności na zajęciach, urlopów od zajęć oraz urlopów od zajęć z możliwością przystąpienia do weryfikacji uzyskanych efektów uczenia się określonych w programie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zmiany kierunku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przeniesienia na studia stacjonarne albo niestacjonarne,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przystąpienia do egzaminu komisyjnego przy udziale wskazanego przez niego obserwatora,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powtarzania określonych zajęć z powodu niezadowalających wyników w nauce</w:t>
      </w:r>
    </w:p>
    <w:p>
      <w:pPr>
        <w:spacing w:before="25" w:after="0"/>
        <w:ind w:left="0"/>
        <w:jc w:val="both"/>
        <w:textAlignment w:val="auto"/>
      </w:pPr>
      <w:r>
        <w:rPr>
          <w:rFonts w:ascii="Times New Roman"/>
          <w:b w:val="false"/>
          <w:i w:val="false"/>
          <w:color w:val="000000"/>
          <w:sz w:val="24"/>
          <w:lang w:val="pl-Pl"/>
        </w:rPr>
        <w:t>- na zasadach określonych w regulaminie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Studentce w ciąży i studentowi będącemu rodzicem nie można odmówić zgody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odbywanie studiów na określonym kierunku i poziomie według indywidualnej organizacji studiów do czasu ich ukończenia - w przypadku studiów stacjonarnych;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 o którym mowa w ust. 1 pkt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Student będący rodzicem składa wniosek o urlop, o którym mowa w ust. 1 pkt 3, w okresie 1 roku od dnia urodzenia dziecka.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o którym mowa w ust. 1 pkt 3,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studentki w ciąży udziela się na okres do dnia 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studenta będącego rodzicem udziela się na okres do 1 roku</w:t>
      </w:r>
    </w:p>
    <w:p>
      <w:pPr>
        <w:spacing w:before="25" w:after="0"/>
        <w:ind w:left="0"/>
        <w:jc w:val="both"/>
        <w:textAlignment w:val="auto"/>
      </w:pPr>
      <w:r>
        <w:rPr>
          <w:rFonts w:ascii="Times New Roman"/>
          <w:b w:val="false"/>
          <w:i w:val="false"/>
          <w:color w:val="000000"/>
          <w:sz w:val="24"/>
          <w:lang w:val="pl-Pl"/>
        </w:rPr>
        <w:t>- z tym że jeżeli koniec urlopu przypada w trakcie semestru, urlop może być przedłużony do końca tego semestru.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[Pomoc materialna]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socjalne;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dla osób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zapomogę;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rektora;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stypendium finansowane przez jednostkę samorządu terytorialnego;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stypendium za wyniki w nauce lub w sporcie finansowane przez osobę fizyczną lub osobę prawną niebędącą państwową ani samorządową osobą prawną.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Przyznanie świadczenia, o którym mowa w ust. 1 pkt 1-4, oraz odmowa jego przyznania następują w drodze decyzji administracyjnej.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w drodze decyzji administracyjnej, uchyla decyzję komisji stypendialnej lub odwoławczej komisji stypendialnej niezgodną z przepisami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[Stypendium socjalne]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socjalne może otrzymać student znajdujący się w trudnej sytuacji materialnej.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 w porozumieniu z samorządem studenckim ustala wysokość miesięcznego dochodu na osobę w rodzinie studenta uprawniającą do ubiegania się o stypendium socjalne, która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mniejsza niż 1,30 kwoty określonej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(Dz. U. z 2018 r. poz. 1508);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większa niż 1,30 sumy kwot określonych w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 ust. 2 pkt 3</w:t>
      </w:r>
      <w:r>
        <w:rPr>
          <w:rFonts w:ascii="Times New Roman"/>
          <w:b w:val="false"/>
          <w:i w:val="false"/>
          <w:color w:val="000000"/>
          <w:sz w:val="24"/>
          <w:lang w:val="pl-Pl"/>
        </w:rPr>
        <w:t xml:space="preserve"> ustawy z dnia 28 listopada 2003 r. o świadczeniach rodzinnych (Dz. U. z 2017 r. poz. 1952, z późn. zm.).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szczególnie uzasadnionych przypadkach student może otrzymać stypendium socjalne w zwiększonej wysokości.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[Warunki przyznania stypendium socjalnego]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miesięcznego dochodu na osobę w rodzinie studenta ubiegającego się o stypendium socjalne ustala się na zasadach określonych w ustawie z dnia 28 listopada 2003 r. o świadczeniach rodzinnych, z tym że przy jej ustalaniu: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uwzględnia się dochody osiągane 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studenta,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małżonka studenta,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rodziców, opiekunów prawnych lub faktycznych studenta,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będące na utrzymaniu osób, o których mowa w lit. a-c, dzieci niepełnoletnie, dzieci pobierające naukę do 26. roku życia, a jeżeli 26. rok życia przypada w ostatnim roku studiów, do ich ukończenia, oraz dzieci niepełnosprawne bez względu na wiek;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uwzględnia się: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świadczeń, o których mowa w art. 86 ust. 1, art. 359 ust. 1 i art. 420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stypendiów otrzymywanych przez uczniów, studentów i doktorantów w ramach: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funduszy strukturalnych Unii Europejskiej,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niepodlegających zwrotowi środków pochodzących z pomocy udzielanej przez państwa członkowskie Europejskiego Porozumienia o Wolnym Handlu (EFTA),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umów międzynarodowych lub programów wykonawczych, sporządzanych do tych umów, albo międzynarodowych programów stypendialnych,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świadczeń pomocy materialnej otrzymywanych przez uczniów na podstawie przepisów o systemie oświaty,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stypendiów o charakterze socjalnym przyznawanych przez podmioty, o których mowa w </w:t>
      </w:r>
      <w:r>
        <w:rPr>
          <w:rFonts w:ascii="Times New Roman"/>
          <w:b w:val="false"/>
          <w:i w:val="false"/>
          <w:color w:val="1b1b1b"/>
          <w:sz w:val="24"/>
          <w:lang w:val="pl-Pl"/>
        </w:rPr>
        <w:t>art. 21 ust. 1 pkt 40b</w:t>
      </w:r>
      <w:r>
        <w:rPr>
          <w:rFonts w:ascii="Times New Roman"/>
          <w:b w:val="false"/>
          <w:i w:val="false"/>
          <w:color w:val="000000"/>
          <w:sz w:val="24"/>
          <w:lang w:val="pl-Pl"/>
        </w:rPr>
        <w:t xml:space="preserve"> ustawy z dnia 26 lipca 1991 r. o podatku dochodowym od osób fizycznych (Dz. U. z 2018 r. poz. 1509, 1540, 1552 i 1629).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 26. rok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pozostaje w związku małżeńskim;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 na utrzymaniu dzieci, o których mowa w ust. 1 pkt 1 lit. 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osiągnął pełnoletność, przebywając w pieczy zastępczej;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 ust. 2 pkt 3</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Student, o którym mowa w ust. 2, składa oświadczenie, że nie prowadzi wspólnego gospodarstwa domowego z żadnym z rodziców, opiekunów prawnych lub faktycznych.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Rektor albo komisja stypendialna lub odwoławcza komisja stypendialna odmawia przyznania stypendium socjalnego studentowi, którego miesięczny dochód na osobę w rodzinie nie przekracza kwoty określonej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jeżeli nie dołączy do wniosku o przyznanie stypendium socjalnego zaświadczenia z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(Dz. U. poz. 1818) - z centrum usług społecznych, o sytuacji dochodowej 1 majątkowej swojej i rodziny.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Rektor albo komisja stypendialna lub odwoławcza komisja stypendialna może przyznać studentowi stypendium socjalne w przypadku, o którym mowa w ust. 4, jeżeli przyczyny niedołączenia do wniosku o przyznanie stypendium socjalnego zaświadczenia z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 z centrum usług społecznych, o sytuacji dochodowej 1 majątkowej studenta i rodziny studenta były uzasadnione oraz student udokumentował źródła utrzymania rodziny.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[Stypendium dla osób niepełnosprawnych]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Stypendium dla osób niepełnosprawnych może otrzymać student posiadający orzeczenie o niepełnosprawności, orzeczenie o stopniu niepełnosprawności albo orzeczenie, o którym mowa w </w:t>
      </w:r>
      <w:r>
        <w:rPr>
          <w:rFonts w:ascii="Times New Roman"/>
          <w:b w:val="false"/>
          <w:i w:val="false"/>
          <w:color w:val="1b1b1b"/>
          <w:sz w:val="24"/>
          <w:lang w:val="pl-Pl"/>
        </w:rPr>
        <w:t>art. 5</w:t>
      </w:r>
      <w:r>
        <w:rPr>
          <w:rFonts w:ascii="Times New Roman"/>
          <w:b w:val="false"/>
          <w:i w:val="false"/>
          <w:color w:val="000000"/>
          <w:sz w:val="24"/>
          <w:lang w:val="pl-Pl"/>
        </w:rPr>
        <w:t xml:space="preserve"> oraz </w:t>
      </w:r>
      <w:r>
        <w:rPr>
          <w:rFonts w:ascii="Times New Roman"/>
          <w:b w:val="false"/>
          <w:i w:val="false"/>
          <w:color w:val="1b1b1b"/>
          <w:sz w:val="24"/>
          <w:lang w:val="pl-Pl"/>
        </w:rPr>
        <w:t>art. 62</w:t>
      </w:r>
      <w:r>
        <w:rPr>
          <w:rFonts w:ascii="Times New Roman"/>
          <w:b w:val="false"/>
          <w:i w:val="false"/>
          <w:color w:val="000000"/>
          <w:sz w:val="24"/>
          <w:lang w:val="pl-Pl"/>
        </w:rPr>
        <w:t xml:space="preserve"> ustawy z dnia 27 sierpnia 1997 r. o rehabilitacji zawodowej i społecznej oraz zatrudnianiu osób niepełnosprawnych (Dz. U. z 2018 r. poz. 511, 1000 i 1076).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[Zapomoga]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Zapomogę może otrzymać student, który znalazł się przejściowo w trudnej sytuacji życiowej.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[Stypendium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rektora może otrzymać student, który uzyskał wyróżniające wyniki w nauce, osiągnięcia naukowe lub artystyczne, lub osiągnięcia sportowe we współzawodnictwie co najmniej na poziomie krajowym.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rektora otrzymuje student przyjęty na pierwszy rok studiów w roku złożenia egzaminu maturalnego, który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laureatem olimpiady międzynarodowej albo laureatem lub finalistą olimpiady stopnia centralnego,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medalistą co najmniej współzawodnictwa sportowego o tytuł Mistrza Polski w danym sporcie, o którym mowa w przepisach o sporcie.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[Okres, na jaki przyznawane są stypendia i zapomogi; maksymalna wysokość stypendiów]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Stypendia, o których mowa w art. 86 ust. 1 pkt 1, 2 i 4, są przyznawane na semestr lub na rok akademicki i wypłacane co miesiąc przez okres do 10 miesięcy, a gdy kształcenie trwa semestr - przez okres do 5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Zapomoga może być przyznana nie częściej niż 2 razy w roku akademickim.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Łączna miesięczna kwota stypendiów, o których mowa w art. 86 ust. 1 pkt 1 i 4, dla studenta nie może być wyższa niż 38% wynagrodzenia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[Ograniczenie możliwości przyznania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kształcący się równocześnie na kilku kierunkach studiów może otrzymywać świadczenia, o których mowa w art. 86 ust. 1 pkt 1-4 i art. 359 ust. 1, tylko na jednym, wskazanym przez niego kierunku.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o których mowa w art. 86 ust. 1 pkt 1-4 i art. 359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przysługują na studiach pierwszego stopnia, studiach drugiego stopnia i jednolitych studiach magisterskich, jednak nie dłużej niż przez okres 6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przysługują studentowi posiadającemu tytuł zawodowy: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magistra, magistra inżyniera albo równorzędny,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licencjata, inżyniera albo równorzędny, jeżeli ponownie podejmuje studia pierwszego stopnia.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2 stosuje się do osób posiadających tytuły zawodowe uzyskane za granicą.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niepełnosprawność powstała w trakcie studiów lub po uzyskaniu tytułu zawodowego, student może otrzymać świadczenie, o którym mowa w art. 86 ust. 1 pkt 2, tylko na jednym kolejnym kierunku studiów, jednak nie dłużej niż przez okres 6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[Utrata prawa do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ubiegający się o świadczenie, o którym mowa w art. 86 ust. 1 pkt 1, 2 i 4, albo otrzymujący takie świadczenie niezwłocznie powiadamia uczelnię o wystąpieniu okoliczności powodującej utratę prawa do świadczenia na podstawie art. 93 ust. 2 i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o przyznaniu świadczenia, o którym mowa w art. 86 ust. 1 pkt 1-4, wygasa z ostatnim dniem miesiąca, w którym student utracił prawo do świadczenia z powodu uzyskania tytułu zawodowego, o którym mowa w art. 93 ust. 2 pkt 2 i ust. 3, został skreślony z listy studentów na kierunku studiów, na którym otrzymywał świadczenie, albo upłynął okres, o którym mowa w art. 93 ust. 2 pkt 1 i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[Regulamin świadczeń dla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świadczeń dla studentów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świadczeń, o których mowa w art. 86 ust. 1 pkt 1-4, lub sposób jej ustalania;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tryb przyznawania świadczeń, o których mowa w art. 86 ust. 1 pkt 1-4, oraz zakwaterowania i wyżywienia, o których mowa w art. 104, oraz sposób wypłacania świadczeń, o których mowa w art. 86 ust. 1 pkt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dokumentowania sytuacji materialnej studenta;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powoływania oraz skład komisji stypendialnej i odwoławczej komisji stypendialnej.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świadczeń dla studentów ustala rektor w porozumieniu z samorządem studenckim. W nowo utworzonej uczelni regulamin ustala na okres roku rektor.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[Stypendia przyznawane przez jednostki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może być przyznane studentowi przez jednostkę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stanowiący jednostki samorządu terytorialnego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stypendium;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kryteria i sposób przyznawania stypendium;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maksymalną wysokość stypendium, o którą może ubiegać się student;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wypłacania stypendium.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stanowiący jednostki samorządu terytorialnego może również określić warunki zwrotu stypendium i odstąpienia od żądania jego zwrotu.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[Stypendia za wyniki w nauce lub w sporcie]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za wyniki w nauce lub w sporcie może być przyznane studentowi przez osobę fizyczną lub osobę prawną niebędącą państwową ani samorządową osobą prawną.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osoby przyznającej stypendium, o której mowa w ust. 1, minister zatwierdza zasady jego przyznawania.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[Kredyt studencki]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Kredyt studencki nie jest kredytem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12 maja 2011 r. o kredycie konsumenckim (Dz. U. z 2018 r. poz. 993 i 1075).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ogłasza w BIP na swojej stronie podmiotowej wysokość miesięcznego dochodu na osobę w rodzinie osoby ubiegającej się o kredyt studencki uprawniającą do otrzymania kredytu studenckiego w danym roku akademickim.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[Okres, na jaki udzielany jest kredyt studencki]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studencki jest udzielany na okres studiów tylko raz, nie dłużej niż na 6 lat.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tym samym poziomie studiów kredyt studencki jest udzielany raz.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[Wypłata transz kredytu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studencki jest wypłacany w miesięcznych transzach przez okres do 10 miesięcy roku akademickiego, z wyłączeniem okresów urlopów od zajęć lub innych przerw udzielonych zgodnie z regulaminem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Instytucja kredytująca zaprzestaje wypłaty miesięcznych transz kredytu studenckiego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skreślenia z listy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urlopu od zajęć w uczelni lub innej przerwy zgodnej z regulaminem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zawieszenia w prawach studenta;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ukończenia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ujawnienia zatajonych istotnych informacji mających wpływ na udzielenie kredytu studenckiego lub jego wysokość.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Kredytobiorca niezwłocznie powiadamia instytucję kredytującą o okolicznościach, o których mowa w ust. 2 pkt 1-4.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2 pkt 5, instytucja kredytująca wypowiada umowę kredytu studenckiego i żąda jego spłaty z dniem upływu terminu wypowiedzenia.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[Spłata kredytu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Spłata kredytu studenckiego jest dokonywana w równych miesięcznych ratach i rozpoczyna się po upływie 2 lat od ukończenia studiów, chyba że kredytobiorca wystąpił z wnioskiem o wcześniejsze rozpoczęcie spłaty.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rat stanowi dwukrotność liczby wypłaconych transz kredytu studenckiego, chyba że kredytobiorca wystąpił z wnioskiem o zmniejszenie liczby rat.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oprocentowania kredytu studenckiego wynosi 1,2 stopy redyskontowej Narodowego Banku Polskiego.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oprocentowania spłacanego przez kredytobiorcę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0,5 stopy redyskontowej Narodowego Banku Polskiego;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0,75 stopy redyskontowej Narodowego Banku Polskiego - w przypadku gdy kredytobiorca nie ukończył studiów lub upłynął okres spłaty ustalony zgodnie z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informacje, na podstawie których udzielono kredytu studenckiego, zawieszono jego spłatę lub go umorzono, okazały się nieprawdziwe, kredytobiorca spłaca kredyt wraz z odsetkami nienależnie wypłaconymi ze środków Funduszu Kredytów Studenckich.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wniosek kredytobiorcy wysokość miesięcznej raty może być zmniejszona do 20% jego średniego miesięcznego dochodu.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[Zawieszenie spłaty oraz umorzenie kredytu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kredytobiorcy w przypadku trudnej sytuacji życiowej spłata kredytu studenckiego wraz z odsetkami może być zawieszona na okres nie dłuższy niż 12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 studencki może być umorzony: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częściowo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wyróżniającego wyniku ukończenia studiów przez kredytobiorcę,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szczególnie trudnej sytuacji życiowej kredytobiorcy;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całości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trwałej utraty przez kredytobiorcę zdolności do spłaty zobowiązań,</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braku prawnych możliwości dochodzenia roszczeń od kredytobiorcy,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śmierci kredytobiorcy.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 studencki może być umorzony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instytucję kredytującą - w przypadku, o którym mowa w ust. 2 pkt 1 lit. a oraz pkt 2 lit. b i 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 w przypadku, o którym mowa w ust. 2 pkt 1 lit. b oraz pkt 2 lit. 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ustalania wysokości miesięcznego dochodu na osobę w rodzinie osoby ubiegającej się o kredyt studencki uprawniającej do otrzymania kredytu studenckiego,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składania wniosków o kredyt studencki,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informacji zawartych we wniosku o kredyt studencki oraz dokumenty dołączane do wniosku,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niezbędne elementy umowy kredytu studenckiego,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zawarcia umowy kredytu studenckiego,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miesięcznych transz kredytu studenckiego,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warunki i tryb zawieszania spłaty i umarzania kredytu studenckiego,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i tryb rozliczeń z tytułu pokrywania odsetek należnych instytucjom kredytującym od kredytów studenckich</w:t>
      </w:r>
    </w:p>
    <w:p>
      <w:pPr>
        <w:spacing w:before="25" w:after="0"/>
        <w:ind w:left="0"/>
        <w:jc w:val="both"/>
        <w:textAlignment w:val="auto"/>
      </w:pPr>
      <w:r>
        <w:rPr>
          <w:rFonts w:ascii="Times New Roman"/>
          <w:b w:val="false"/>
          <w:i w:val="false"/>
          <w:color w:val="000000"/>
          <w:sz w:val="24"/>
          <w:lang w:val="pl-Pl"/>
        </w:rPr>
        <w:t>- mając na uwadze potrzebę zapewnienia przyznawania i wypłaty kredytów studenckich w sposób sprawny i terminowy, należyty poziom ochrony kredytobiorcy, a także uwarunkowania socjalno-bytowe studentów i absolwentów.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[Zakwaterowanie w domu studenckim; wyżywienie w stołówce studenckiej]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Student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zakwaterowanie w domu studenckim uczelni lub wyżywienie w stołówce studenckiej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zakwaterowanie małżonka lub dziecka w domu studenckim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[Ulgi w opłatach za przejazdy publicznymi środkami komunikacji miejskiej]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Studentowi przysługuje prawo do korzystania z 50% ulgi w opłatach za przejazdy publicznymi środkami komunikacji miejskiej.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[Akcje protestacyjne i strajki w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zaistnienia w uczelni sporu zbiorowego dotyczącego istotnych spraw studentów, może w niej zostać przeprowadzona akcja protestacyjna lub strajk.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Akcję protestacyjną lub strajk może podjąć samorząd studencki, PSRP lub stowarzyszenie o zasięgu ogólnokrajowym zrzeszające wyłącznie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ramach akcji protestacyjnej są prowadzone negocjacje z rektorem.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akcja protestacyjna nie doprowadziła do rozwiązania sporu, może być podjęty strajk studencki polegający na powstrzymywaniu się od udziału w zajęciach z możliwością pozostania w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Udział w akcji protestacyjnej lub strajku jest dobrowolny i nie stanowi naruszenia obowiązków studenta.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Podmiot, o którym mowa w ust. 2, zapewnia taki przebieg akcji protestacyjnej lub strajku, aby nie zagrażały zdrowiu lub życiu ludzkiemu, mieniu uczelni lub innych osób ani nie naruszały praw pracowników uczelni, a także studentów niebiorących w nich udziału.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[Podstawowe obowiązki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jest obowiązany postępować zgodnie z treścią ślubowania i przepisami obowiązującymi 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jest obowiązany w szczególności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uczestniczenia w zajęciach zgodnie z regulaminem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składania egzaminów, odbywania praktyk zawodowych i spełniania innych wymagań przewidzianych w programie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[Skreślenie z listy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Studenta skreśla się z listy studentów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niepodjęcia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rezygnacji ze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w terminie pracy dyplomowej lub egzaminu dyplomowego;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ukarania karą dyscyplinarną wydalenia z uczelni.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może być skreślony z listy studentów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braku udziału w obowiązkowych zajęciach;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braku postępów w nauce;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nieuzyskania zaliczenia semestru lub roku w określonym terminie;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niewniesienia opłat związanych z odbywaniem studiów.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Skreślenie z listy studentów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[Zachowanie praw studenta w przypadku ukończenia studiów pierwszego stopnia]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która ukończyła studia pierwszego stopnia, zachowuje prawa studenta do dnia 31 października roku, w którym ukończyła te studia, z wyłączeniem prawa do świadczeń, o których mowa w art. 86 ust. 1 pkt 1-4.</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Samorząd studencki i organizacje studenckie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[Status i organy samorządu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Studenci w uczelni tworzą samorząd studencki.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Samorząd studencki działa przez swoje organy,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uchwałodawczy.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Samorząd studencki jest wyłącznym reprezentantem ogółu studentów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Samorząd studencki prowadzi w uczelni działalność w zakresie spraw studenckich, w tym socjalno-bytowych i kulturalnych.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uchwałodawczy samorządu studenckiego uchwala regulamin określający organizację i sposób działania samorządu oraz sposób powoływania przedstawicieli do organów uczelni, a w przypadku uczelni publicznej także do kolegium elektorów.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Regulamin wchodzi w życie po stwierdzeniu przez rektora jego zgodności z ustawą i statutem uczelni w terminie 30 dni od dnia jego przekazania. Pierwszy regulamin samorządu studenckiego w nowo utworzonej uczelni uchwala senat.</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zapewnia warunki niezbędne do funkcjonowania samorządu studenckiego, w tym infrastrukturę i środki finansowe, którymi samorząd studencki dysponuje w ramach swojej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[Uczelniane organizacje studenckie]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Studenci mają prawo zrzeszania się w uczelnianych organizacjach studenckich.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powstaniu uczelnianej organizacji studenckiej jej organ niezwłocznie informuje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uchyla akt organu uczelnianej organizacji studenckiej niezgodny z przepisami prawa powszechnie obowiązującego, statutem uczelni, regulaminem studiów lub regulaminem tej organizacji. Przepisy art. 110 ust. 8 zdanie drugie i trzecie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w drodze decyzji administracyjnej, rozwiązuje uczelnianą organizację studencką, która rażąco lub uporczywie narusza przepisy prawa powszechnie obowiązującego, statut uczelni, regulamin studiów lub regulamin tej organizacji.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Pracownicy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[Pracownicy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Pracownikami uczelni są nauczyciele akademiccy oraz pracownicy niebędący nauczycielami akademickimi.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[Wymagania wobec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Nauczycielem akademickim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kwalifikacje określone w ustawie i statucie;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została ukarana karą dyscyplinarną, o której mowa w art. 276 ust. 1 pkt 7 i 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wymagania, o których mowa w art. 20 ust. 1 pkt 1-3.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[Grupy pracowników uczelni będących nauczycielami akademickimi]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Nauczycieli akademickich zatrudnia się w grupach pracowników: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badawczo-dydaktycznych.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[Obowiązki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podstawowych obowiązków nauczyciela akademickiego będącego pracownikiem: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dydaktycznym - należy kształcenie i wychowywanie studentów lub uczestniczenie w kształceniu doktorantów;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badawczym - należy prowadzenie działalności naukowej lub uczestniczenie w kształceniu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badawczo-dydaktycznym - należy prowadzenie działalności naukowej, kształcenie i wychowywanie studentów lub uczestniczenie w kształceniu doktorantów.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jest obowiązany do uczestniczenia w pracach organizacyjnych na rzecz uczelni oraz stałego podnoszenia kompetencji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[Stanowiska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akademickiego zatrudnia się na stanowisku: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profesora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adiunkta;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asystenta.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stanowisku: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 - może być zatrudniona osoba posiadająca tytuł 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profesora uczelni - może być zatrudniona osoba posiadająca co najmniej stopień doktora oraz znaczące osiągnięcia: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dydaktyczne lub zawodowe - w przypadku pracowników dydaktycznych,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naukowe lub artystyczne - w przypadku pracowników badawczych,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naukowe, artystyczne lub dydaktyczne - w przypadku pracowników badawczo-dydaktycznych;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adiunkta - może być zatrudniona osoba posiadająca co najmniej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asystenta - może być zatrudniona osoba posiadająca tytuł zawodowy magistra, magistra inżyniera albo równorzędny.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Osobę posiadającą tytuł profesora zatrudnia się na stanowisku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uczelni może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również inne stanowiska dla nauczycieli akademickich niż określone w ust. 1 oraz wymagania kwalifikacyjne niezbędne do ich zajmowania;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zakres obowiązków nauczyciela akademickiego ustala rektor.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Obowiązki nauczyciela akademickiego mogą być wykonywane również poza uczelnią na zasadach oraz w jednostkach określonych w regulaminie pracy.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Wykonywanie obowiązków nauczyciela akademickiego stanowi działalność twórczą o indywidualnym charakterze, o której mowa w </w:t>
      </w:r>
      <w:r>
        <w:rPr>
          <w:rFonts w:ascii="Times New Roman"/>
          <w:b w:val="false"/>
          <w:i w:val="false"/>
          <w:color w:val="1b1b1b"/>
          <w:sz w:val="24"/>
          <w:lang w:val="pl-Pl"/>
        </w:rPr>
        <w:t>art. 1 ust. 1</w:t>
      </w:r>
      <w:r>
        <w:rPr>
          <w:rFonts w:ascii="Times New Roman"/>
          <w:b w:val="false"/>
          <w:i w:val="false"/>
          <w:color w:val="000000"/>
          <w:sz w:val="24"/>
          <w:lang w:val="pl-Pl"/>
        </w:rPr>
        <w:t xml:space="preserve"> ustawy z dnia 4 lutego 1994 r. o prawie autorskim i prawach pokrewnych (Dz. U. z 2018 r. poz. 1191 i 1293).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[Nawiązanie stosunku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Nawiązanie stosunku pracy z pracownikiem uczelni następuje na podstawie umowy o pracę.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Pierwsza umowa o pracę z nauczycielem akademickim w danej uczelni jest zawierana na czas: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nieokreślony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określony na okres do 4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ust. 2 pkt 2, po uzyskaniu przez nauczyciela akademickiego pozytywnej oceny, o której mowa w art. 128, może być zawarta umowa o pracę na czas nieokreślony bez przeprowadzenia konkursu, o którym mowa w art. 119.</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2 pkt 2, oraz w przypadku zatrudnienia na czas określony nauczycieli akademickich: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których uczelnia nie jest podstawowym miejscem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którzy pobierają świadczenie emerytalne</w:t>
      </w:r>
    </w:p>
    <w:p>
      <w:pPr>
        <w:spacing w:before="25" w:after="0"/>
        <w:ind w:left="0"/>
        <w:jc w:val="both"/>
        <w:textAlignment w:val="auto"/>
      </w:pPr>
      <w:r>
        <w:rPr>
          <w:rFonts w:ascii="Times New Roman"/>
          <w:b w:val="false"/>
          <w:i w:val="false"/>
          <w:color w:val="000000"/>
          <w:sz w:val="24"/>
          <w:lang w:val="pl-Pl"/>
        </w:rPr>
        <w:t xml:space="preserve">- przepisów </w:t>
      </w:r>
      <w:r>
        <w:rPr>
          <w:rFonts w:ascii="Times New Roman"/>
          <w:b w:val="false"/>
          <w:i w:val="false"/>
          <w:color w:val="1b1b1b"/>
          <w:sz w:val="24"/>
          <w:lang w:val="pl-Pl"/>
        </w:rPr>
        <w:t>art. 25</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1-3</w:t>
      </w:r>
      <w:r>
        <w:rPr>
          <w:rFonts w:ascii="Times New Roman"/>
          <w:b w:val="false"/>
          <w:i w:val="false"/>
          <w:color w:val="000000"/>
          <w:sz w:val="24"/>
          <w:lang w:val="pl-Pl"/>
        </w:rPr>
        <w:t xml:space="preserve"> ustawy z dnia 26 czerwca 1974 r. - Kodeks pracy (Dz. U. z 2018 r. poz. 917, 1000, 1076, 1608 i 1629)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[Zakaz powstania podległości służbowej między osobami bliskimi]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nie może powstać stosunek bezpośredniej podległości służbowej między małżonkami oraz osobami: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prowadzącymi wspólne gospodarstwo domowe;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pozostającymi ze sobą w stosunku pokrewieństwa, powinowactwa do drugiego stopnia albo w stosunku przysposobienia, opieki lub kurateli.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rektorów.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[Konkurs na stanowisko nauczyciela akademickiego]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w przypadku zatrudnienia nauczyciela akademickiego: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skierowanego do pracy w uczelni na podstawie umowy zawartej z Centrum Łukasiewicz, instytutem Sieci Łukasiewicz albo zagraniczną instytucją naukową;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będącego beneficjentem przedsięwzięcia, programu lub konkursu ogłoszonego przez </w:t>
      </w:r>
      <w:r>
        <w:rPr>
          <w:rFonts w:ascii="Times New Roman"/>
          <w:b w:val="false"/>
          <w:i w:val="false"/>
          <w:color w:val="1b1b1b"/>
          <w:sz w:val="24"/>
          <w:lang w:val="pl-Pl"/>
        </w:rPr>
        <w:t>NAWA</w:t>
      </w:r>
      <w:r>
        <w:rPr>
          <w:rFonts w:ascii="Times New Roman"/>
          <w:b w:val="false"/>
          <w:i w:val="false"/>
          <w:color w:val="000000"/>
          <w:sz w:val="24"/>
          <w:lang w:val="pl-Pl"/>
        </w:rPr>
        <w:t xml:space="preserve">, </w:t>
      </w:r>
      <w:r>
        <w:rPr>
          <w:rFonts w:ascii="Times New Roman"/>
          <w:b w:val="false"/>
          <w:i w:val="false"/>
          <w:color w:val="1b1b1b"/>
          <w:sz w:val="24"/>
          <w:lang w:val="pl-Pl"/>
        </w:rPr>
        <w:t>NCBiR</w:t>
      </w:r>
      <w:r>
        <w:rPr>
          <w:rFonts w:ascii="Times New Roman"/>
          <w:b w:val="false"/>
          <w:i w:val="false"/>
          <w:color w:val="000000"/>
          <w:sz w:val="24"/>
          <w:lang w:val="pl-Pl"/>
        </w:rPr>
        <w:t xml:space="preserve">, </w:t>
      </w:r>
      <w:r>
        <w:rPr>
          <w:rFonts w:ascii="Times New Roman"/>
          <w:b w:val="false"/>
          <w:i w:val="false"/>
          <w:color w:val="1b1b1b"/>
          <w:sz w:val="24"/>
          <w:lang w:val="pl-Pl"/>
        </w:rPr>
        <w:t>NCN</w:t>
      </w:r>
      <w:r>
        <w:rPr>
          <w:rFonts w:ascii="Times New Roman"/>
          <w:b w:val="false"/>
          <w:i w:val="false"/>
          <w:color w:val="000000"/>
          <w:sz w:val="24"/>
          <w:lang w:val="pl-Pl"/>
        </w:rPr>
        <w:t xml:space="preserve"> lub międzynarodowego konkursu na realizację projektu badawczego;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czas realizacji projektu badawczego lub dydaktycznego finansowanego: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ze środków pochodzących z budżetu Unii Europejskiej,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przez inny podmiot przyznający grant.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konkursie oraz jego wyniku wraz z uzasadnieniem udostępnia się w BIP na stronach podmiotowych uczelni, ministra oraz ministra nadzorującego uczelnię w terminie 30 dni odpowiednio przed konkursem i po jego zakończeniu.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konkursie udostępnia się także w języku angielskim na stronach internetowych Komisji Europejskiej w europejskim portalu dla mobilnych naukowców, przeznaczonym do publikacji ofert pracy dla naukowców, w terminie 30 dni przed konkursem.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[Wskazanie uczelni jako podstawowego miejsca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umowie o pracę z nauczycielem akademickim wskazuje się, czy uczelnia jest podstawowym miejscem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wskazania uczelni jako podstawowego miejsca pracy jest zatrudnienie w niej w pełnym wymiarze czasu pracy. Nauczyciel akademicki może mieć jednocześnie tylko jedno podstawowe miejsce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[Osoba wykonująca czynności z zakresu prawa pracy w stosunku do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Czynności z zakresu prawa pracy w stosunku do rektora uczelni publicznej wykonuje przewodniczący rady uczelni, a w uczelni niepublicznej - założyciel.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121a. </w:t>
      </w:r>
      <w:r>
        <w:rPr>
          <w:rFonts w:ascii="Times New Roman"/>
          <w:b/>
          <w:i w:val="false"/>
          <w:color w:val="000000"/>
          <w:sz w:val="24"/>
          <w:lang w:val="pl-Pl"/>
        </w:rPr>
        <w:t xml:space="preserve"> [Ochrona trwałości stosunku pracy nauczyciela akademickiego będącego sędzią TK, SN lub NSA]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można rozwiązać umowy o pracę ani zmienić warunków pracy nauczyciela akademickiego, będącego sędzią Trybunału Konstytucyjnego, Sądu Najwyższego lub Naczelnego Sądu Administracyjnego.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 pracę nauczyciela akademickiego, o którym mowa w ust. 1, zawarta na czas określony staje się, z dniem objęcia stanowiska sędziego, umową o pracę na czas nieokreślony.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nauczyciela akademickiego, o którym mowa w ust. 1, który utracił urząd sędziego albo utracił uprawnienie do stanu spoczynku nie stosuje się ograniczenia, o którym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o pracę nauczyciela akademickiego, o którym mowa w ust. 1, który utracił urząd sędziego albo utracił uprawnienie do stanu spoczynku wygasa, z wyłączeniem sytuacji zrzeczenia się urzędu sędziego albo uprawnienia do stanu spoczynku.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[Legitymacja służbowa]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na wniosek nauczyciela akademickiego, wydaje mu legitymację służbową.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pobiera opłatę za wydanie legitymacji służbowej w wysokości nie większej niż koszt jej wytworzenia.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szkolnictwa wyższego i nauki określi, w drodze rozporządzenia, wzór legitymacji służbowej oraz sposób potwierdzania jej ważności, mając na uwadze potrzebę poświadczenia zatrudnienia nauczyciela akademickiego.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[Wypowiedzenie umowy o pracę z nauczycielem akademickim]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Poza przypadkami określonymi w ustawie z dnia 26 czerwca 1974 r. - Kodeks pracy rektor może rozwiązać za wypowiedzeniem stosunek pracy z nauczycielem akademickim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oceny negatywnej, o której mowa w art. 128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podjęcia lub wykonywania dodatkowego zatrudnienia bez zgody rektora, o której mowa w art. 125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 rozwiązuje za wypowiedzeniem stosunek pracy z nauczycielem akademickim w przypadku otrzymania dwóch kolejnych ocen negatywnych, o których mowa w art. 128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Rozwiązanie stosunku pracy za wypowiedzeniem następuje z końcem semestru, z zachowaniem okresu wypowiedzenia.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[Wygaśnięcie umowy o pracę z nauczycielem akademickim]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Umowa o pracę z nauczycielem akademickim wygasa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zaprzestania spełniania wymagań, o których mowa w art. 113;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że zawarcie umowy o pracę nastąpiło na podstawie fałszywych lub nieważnych dokumentów;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orzeczenia kary dyscyplinarnej, o której mowa w art. 276 ust. 1 pkt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orzeczenia środka karnego w postaci zakazu zajmowania określonego stanowiska, w przypadku gdy orzeczenie to dotyczy wykonywania obowiązków nauczyciela akademickiego;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orzeczenia kary pozbawienia wolności.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[Dodatkowe zatrudnienie nauczyciela akademickiego]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zatrudniony w uczelni publicznej, która jest jego podstawowym miejscem pracy, może, za zgodą rektora, podjąć lub kontynuować dodatkowe zatrudnienie tylko u jednego pracodawcy prowadzącego działalność dydaktyczną lub naukową.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2 miesięcy od dnia wystąpienia o zgodę rektor wyraża zgodę albo odmawia jej wyrażenia. Odmowa wyrażenia zgody wymaga uzasadnienia.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1 nie stosuje się do nauczycieli akademickich podejmujących zatrudnienie: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podmiotach, z którymi uczelnia nawiązała współpracę na podstawie umowy lub porozumienia albo dla których jest organem prowadzącym, założycielem albo udziałowcem;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urzędach, o których mowa w </w:t>
      </w:r>
      <w:r>
        <w:rPr>
          <w:rFonts w:ascii="Times New Roman"/>
          <w:b w:val="false"/>
          <w:i w:val="false"/>
          <w:color w:val="1b1b1b"/>
          <w:sz w:val="24"/>
          <w:lang w:val="pl-Pl"/>
        </w:rPr>
        <w:t>art. 1 ust. 1</w:t>
      </w:r>
      <w:r>
        <w:rPr>
          <w:rFonts w:ascii="Times New Roman"/>
          <w:b w:val="false"/>
          <w:i w:val="false"/>
          <w:color w:val="000000"/>
          <w:sz w:val="24"/>
          <w:lang w:val="pl-Pl"/>
        </w:rPr>
        <w:t xml:space="preserve"> i </w:t>
      </w:r>
      <w:r>
        <w:rPr>
          <w:rFonts w:ascii="Times New Roman"/>
          <w:b w:val="false"/>
          <w:i w:val="false"/>
          <w:color w:val="1b1b1b"/>
          <w:sz w:val="24"/>
          <w:lang w:val="pl-Pl"/>
        </w:rPr>
        <w:t>ust. 2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4a</w:t>
      </w:r>
      <w:r>
        <w:rPr>
          <w:rFonts w:ascii="Times New Roman"/>
          <w:b w:val="false"/>
          <w:i w:val="false"/>
          <w:color w:val="000000"/>
          <w:sz w:val="24"/>
          <w:lang w:val="pl-Pl"/>
        </w:rPr>
        <w:t xml:space="preserve"> ustawy z dnia 16 września 1982 r. o pracownikach urzędów państwowych (Dz. U. z 2017 r. poz. 2142 i 2203 oraz z 2018 r. poz. 106, 650 i 1000);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instytucjach kultury;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jednostkach, o których mowa w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14 grudnia 2016 r. - Prawo oświatowe (Dz. U. z 2018 r. poz. 996, 1000 i 1290).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Wykonywanie dodatkowego zajęcia zarobkowego przez rektora uczelni publicznej wymaga uzyskania zgody rady uczelni. Zgoda jest wydawana na okres kadencji.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wykonywania dodatkowego zajęcia zarobkowego bez zgody minister stwierdza wygaśnięcie mandatu rektora. Wygaśnięcie mandatu następuje z dniem doręczenia tego stwierdzenia.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Nauczyciel akademicki prowadzący działalność gospodarczą informuje o tym rektora uczelni, która jest jego podstawowym miejscem pracy.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Przepisy ust. 1-7 stosuje się odpowiednio do nauczycieli akademickich i rektora uczelni niepublicznej, jeżeli statut nie stanowi inaczej. Wygaśnięcie mandatu rektora stwierdza organ powołujący rektora, a w przypadku braku takiego organu - założyciel.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[Regulamin pracy; określenie warunków wynagradzania za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wprowadza regulamin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ustala warunki wynagradzania za pracę w zakładowym układzie zbiorowym pracy albo regulaminie wynagradzania.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[Czas pracy nauczyciela akademickiego; pensum]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akademickiego obowiązuje system zadaniowego czasu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Roczny wymiar zajęć dydaktycznych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240 godzin dydaktycznych - dla pracownika badawczo-dydaktycznego,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180 godzin dydaktycznych - dla pracownika badawczo-dydaktycznego zatrudnionego na stanowisku profesora,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360 godzin dydaktycznych - dla pracownika dydaktycznego,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540 godzin dydaktycznych - dla pracownika dydaktycznego zatrudnionego na stanowisku lektora lub instruktora, jeżeli statut uczelni przewiduje takie stanowisko</w:t>
      </w:r>
    </w:p>
    <w:p>
      <w:pPr>
        <w:spacing w:before="25" w:after="0"/>
        <w:ind w:left="0"/>
        <w:jc w:val="both"/>
        <w:textAlignment w:val="auto"/>
      </w:pPr>
      <w:r>
        <w:rPr>
          <w:rFonts w:ascii="Times New Roman"/>
          <w:b w:val="false"/>
          <w:i w:val="false"/>
          <w:color w:val="000000"/>
          <w:sz w:val="24"/>
          <w:lang w:val="pl-Pl"/>
        </w:rPr>
        <w:t>- przy czym 1 godzina dydaktyczna wynosi 45 minut.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rocznego wymiaru zajęć dydaktycznych zalicza się czas przeznaczony na kształcenie doktorantów.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 dydaktyczne mogą być wykonywane również poza uczelnią na zasadach określonych w regulaminie pracy.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szczególnych przypadkach, uzasadnionych koniecznością realizacji programu studiów, nauczyciel akademicki może być obowiązany do prowadzenia zajęć dydaktycznych w godzinach ponadwymiarowych, w wymiarze nieprzekraczającym: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rocznego wymiaru zajęć dydaktycznych - dla pracownika badawczo-dydaktycznego;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1/2 rocznego wymiaru zajęć dydaktycznych - dla pracownika dydaktycznego.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Nauczycielowi akademickiemu, za jego zgodą, może być powierzone prowadzenie zajęć dydaktycznych w godzinach ponadwymiarowych w wymiarze nieprzekraczającym dwukrotności rocznego wymiaru zajęć dydaktycznych.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Nauczyciela akademickiego będącego w ciąży lub wychowującego dziecko do ukończenia przez nie 4. roku życia nie można zatrudniać w godzinach ponadwymiarowych bez jego zgody.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[Okresowa ocena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okresowa jest dokonywana nie rzadziej niż raz na 4 lata lub na wniosek rektora. W przypadku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dokonania oceny okresowej ulega przedłużeniu o czas tej nieobecności.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umożliwia studentom i doktorantom dokonanie co najmniej raz w roku akademickim oceny nauczyciela akademickiego w zakresie wypełniania przez niego obowiązków związanych z kształceniem.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dokonywania oceny, o której mowa w ust. 4, określa rektor.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 dokonywaniu oceny okresowej uwzględnia się ocenę, o której mowa w ust. 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 wyniku oceny okresowej przysługuje odwołanie do rektora.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oceny negatywnej, kolejna ocena okresowa jest dokonywana nie wcześniej niż po upływie 12 miesięcy od dnia zakończenia poprzedniej oceny.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r>
        <w:rPr>
          <w:rFonts w:ascii="Times New Roman"/>
          <w:b/>
          <w:i w:val="false"/>
          <w:color w:val="000000"/>
          <w:sz w:val="24"/>
          <w:lang w:val="pl-Pl"/>
        </w:rPr>
        <w:t xml:space="preserve"> [Urlop wypoczynkowy]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przysługuje prawo do urlopu wypoczynkowego w wymiarze 36 dni roboczych w roku.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niewykorzystania urlopu wypoczynkowego z powodu rozwiązania lub wygaśnięcia stosunku pracy, nauczycielowi akademickiemu przysługuje ekwiwalent pieniężny za okres niewykorzystanego urlopu.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Dni wolnych od pracy wynikających z rozkładu czasu pracy w pięciodniowym tygodniu pracy nie wlicza się do urlopu wypoczynkowego.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zasady i tryb udzielania urlopu wypoczynkowego, a także urlopów, o których mowa w art. 130 i art. 131 ust. 1, określa regulamin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[Płatny urlop naukowy]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może udzielić nauczycielowi akademickiemu: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posiadającemu co najmniej stopień doktora, w okresie 7 lat zatrudnienia w danej uczelni - płatnych urlopów naukowych w łącznym wymiarze nieprzekraczającym roku w celu przeprowadzenia badań;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przygotowującemu rozprawę doktorską - płatnego urlopu naukowego w wymiarze nieprzekraczającym 3 miesięcy;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płatnego urlopu w celu odbycia za granicą kształcenia, stażu naukowego albo dydaktycznego, uczestnictwa w konferencji albo uczestnictwa we wspólnych badaniach naukowych prowadzonych z podmiotem zagranicznym na podstawie umowy o współpracy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płatnego urlopu w celu uczestnictwa we wspólnych badaniach naukowych prowadzonych z Centrum Łukasiewicz lub instytutem Sieci Łukasiewicz.</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r>
        <w:rPr>
          <w:rFonts w:ascii="Times New Roman"/>
          <w:b/>
          <w:i w:val="false"/>
          <w:color w:val="000000"/>
          <w:sz w:val="24"/>
          <w:lang w:val="pl-Pl"/>
        </w:rPr>
        <w:t xml:space="preserve"> [Płatny urlop dla poratowania zdrowia]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który nie ukończył 65. roku życia, zatrudnionemu w pełnym wymiarze czasu pracy, po co najmniej 10 latach zatrudnienia w uczelni przysługuje prawo do płatnego urlopu dla poratowania zdrowia.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Urlopu dla poratowania zdrowia udziela się w celu przeprowadzenia zaleconego leczenia, jeżeli stan zdrowia wymaga powstrzymania się od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Kolejny urlop dla poratowania zdrowia może być udzielony nie wcześniej niż po upływie 3 lat od dnia zakończenia poprzedniego urlopu. Łączny wymiar urlopu dla poratowania zdrowia w okresie całego zatrudnienia nie może przekraczać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czasie urlopu dla poratowania zdrowia nie można wykonywać zajęcia zarobkowego.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 udziela się na podstawie orzeczenia lekarskiego stwierdzającego, że stan zdrowia wymaga powstrzymania się od pracy, oraz określającego zalecone leczenie i czas potrzebny na jego przeprowadzenie.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Orzeczenie lekarskie wydaje lekarz posiadający uprawnienia do wykonywania badań profilaktycznych zgodnie z przepisami wydanymi na podstawie </w:t>
      </w:r>
      <w:r>
        <w:rPr>
          <w:rFonts w:ascii="Times New Roman"/>
          <w:b w:val="false"/>
          <w:i w:val="false"/>
          <w:color w:val="1b1b1b"/>
          <w:sz w:val="24"/>
          <w:lang w:val="pl-Pl"/>
        </w:rPr>
        <w:t>art. 229 § 8</w:t>
      </w:r>
      <w:r>
        <w:rPr>
          <w:rFonts w:ascii="Times New Roman"/>
          <w:b w:val="false"/>
          <w:i w:val="false"/>
          <w:color w:val="000000"/>
          <w:sz w:val="24"/>
          <w:lang w:val="pl-Pl"/>
        </w:rPr>
        <w:t xml:space="preserve"> ustawy z dnia 26 czerwca 1974 r. - Kodeks pracy, wykonujący działalność w jednostce służby medycyny pracy, z którą uczelnia zawarła umowę, o której mowa w </w:t>
      </w:r>
      <w:r>
        <w:rPr>
          <w:rFonts w:ascii="Times New Roman"/>
          <w:b w:val="false"/>
          <w:i w:val="false"/>
          <w:color w:val="1b1b1b"/>
          <w:sz w:val="24"/>
          <w:lang w:val="pl-Pl"/>
        </w:rPr>
        <w:t>art. 12</w:t>
      </w:r>
      <w:r>
        <w:rPr>
          <w:rFonts w:ascii="Times New Roman"/>
          <w:b w:val="false"/>
          <w:i w:val="false"/>
          <w:color w:val="000000"/>
          <w:sz w:val="24"/>
          <w:lang w:val="pl-Pl"/>
        </w:rPr>
        <w:t xml:space="preserve"> ustawy z dnia 27 czerwca 1997 r. o służbie medycyny pracy (Dz. U. z 2018 r. poz. 1155).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Lekarz przeprowadza badanie lekarskie na podstawie skierowania wydanego przez rektora na wniosek nauczyciela akademickiego.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r>
        <w:rPr>
          <w:rFonts w:ascii="Times New Roman"/>
          <w:b/>
          <w:i w:val="false"/>
          <w:color w:val="000000"/>
          <w:sz w:val="24"/>
          <w:lang w:val="pl-Pl"/>
        </w:rPr>
        <w:t xml:space="preserve"> [Odwołanie od orzeczenia lekarskiego]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Odwołanie wraz z uzasadnieniem wnosi się na piśmie w terminie 14 dni od dnia otrzymania orzeczenia lekarskiego, za pośrednictwem lekarza, który je wydał.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Lekarz przekazuje odwołanie wraz z dokumentacją badań podmiotowi właściwemu do jego rozpatrzenia w terminie 7 dni od dnia otrzymania odwołania.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Badanie lekarskie w trybie odwoławczym przeprowadza się w terminie 30 dni od dnia otrzymania odwołania przez podmiot właściwy do jego rozpatrzenia.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Orzeczenie lekarskie wydane w trybie odwoławczym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r>
        <w:rPr>
          <w:rFonts w:ascii="Times New Roman"/>
          <w:b/>
          <w:i w:val="false"/>
          <w:color w:val="000000"/>
          <w:sz w:val="24"/>
          <w:lang w:val="pl-Pl"/>
        </w:rPr>
        <w:t xml:space="preserve"> [Ponoszenie przez uczelnię kosztów badań lekarskich]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Koszty badań lekarskich, o których mowa w art. 131 ust. 7 oraz w art. 132 ust. 4, ponosi, nie częściej niż raz na 3 lata, uczelnia.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zdrowia w porozumieniu z ministrem właściwym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oraz tryb przeprowadzania badania lekarskiego mającego na celu stwierdzenie, czy stan zdrowia nauczyciela akademickiego wymaga powstrzymania się od pracy, oraz określenie zaleconego leczenia i czasu potrzebnego na jego przeprowadzenie,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skierowania na badanie lekarskie, o którym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orzeczenia lekarskiego wydawanego w wyniku badania lekarskiego, o którym mowa w pkt 1</w:t>
      </w:r>
    </w:p>
    <w:p>
      <w:pPr>
        <w:spacing w:before="25" w:after="0"/>
        <w:ind w:left="0"/>
        <w:jc w:val="both"/>
        <w:textAlignment w:val="auto"/>
      </w:pPr>
      <w:r>
        <w:rPr>
          <w:rFonts w:ascii="Times New Roman"/>
          <w:b w:val="false"/>
          <w:i w:val="false"/>
          <w:color w:val="000000"/>
          <w:sz w:val="24"/>
          <w:lang w:val="pl-Pl"/>
        </w:rPr>
        <w:t>- mając na uwadze konieczność obiektywnej oceny stanu zdrowia, a także zapewnienia jednolitości stosowanych dokumentów.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r>
        <w:rPr>
          <w:rFonts w:ascii="Times New Roman"/>
          <w:b/>
          <w:i w:val="false"/>
          <w:color w:val="000000"/>
          <w:sz w:val="24"/>
          <w:lang w:val="pl-Pl"/>
        </w:rPr>
        <w:t xml:space="preserve"> [Wynagrodzenie w okresie urlopu wypoczynkowego oraz za czas płatnych urlopów]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za czas płatnych urlopów, o których mowa w art. 130 i art. 131 ust. 1, oblicza się jak wynagrodzenie za urlop wypoczynkowy.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Okresy płatnych urlopów, o których mowa w art. 130 i art. 131 ust. 1, zalicza się do okresów, od których zależą uprawnienia pracownicze.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Ekwiwalent pieniężny za okres niewykorzystanego urlopu wypoczynkowego ustala się, stosując zasady obowiązujące przy obliczaniu wynagrodzenia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[Składniki wynagrodzenia pracownika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pracownika uczelni publicznej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dodatku za staż pracy</w:t>
      </w:r>
    </w:p>
    <w:p>
      <w:pPr>
        <w:spacing w:before="25" w:after="0"/>
        <w:ind w:left="0"/>
        <w:jc w:val="both"/>
        <w:textAlignment w:val="auto"/>
      </w:pPr>
      <w:r>
        <w:rPr>
          <w:rFonts w:ascii="Times New Roman"/>
          <w:b w:val="false"/>
          <w:i w:val="false"/>
          <w:color w:val="000000"/>
          <w:sz w:val="24"/>
          <w:lang w:val="pl-Pl"/>
        </w:rPr>
        <w:t>- które stanowią stałe składniki wynagrodzenia.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 uczelni publicznej może otrzymywać: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funkcyjny,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zadaniowy,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za godziny ponadwymiarowe albo godziny nadliczbowe,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za pracę w warunkach szkodliwych dla zdrowia lub uciążliwych,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premię - w przypadku pracownika niebędącego nauczycielem akademickim,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inne dodatki, jeżeli zostały określone w zakładowym układzie zbiorowym pracy albo regulaminie wynagradzania</w:t>
      </w:r>
    </w:p>
    <w:p>
      <w:pPr>
        <w:spacing w:before="25" w:after="0"/>
        <w:ind w:left="0"/>
        <w:jc w:val="both"/>
        <w:textAlignment w:val="auto"/>
      </w:pPr>
      <w:r>
        <w:rPr>
          <w:rFonts w:ascii="Times New Roman"/>
          <w:b w:val="false"/>
          <w:i w:val="false"/>
          <w:color w:val="000000"/>
          <w:sz w:val="24"/>
          <w:lang w:val="pl-Pl"/>
        </w:rPr>
        <w:t>- które stanowią zmienne składniki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r>
        <w:rPr>
          <w:rFonts w:ascii="Times New Roman"/>
          <w:b/>
          <w:i w:val="false"/>
          <w:color w:val="000000"/>
          <w:sz w:val="24"/>
          <w:lang w:val="pl-Pl"/>
        </w:rPr>
        <w:t xml:space="preserve"> [Wysokość miesięcznego wynagrodzenia zasadniczego]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miesięcznego wynagrodzenia zasadniczego w uczelni publicznej dla nauczyciela akademickiego nie może być niższa niż 50% wynagrodzenia profesora, z tym że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 uczelni - wynosi nie mniej niż 83%,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adiunkta - wynosi nie mniej niż 73%</w:t>
      </w:r>
    </w:p>
    <w:p>
      <w:pPr>
        <w:spacing w:before="25" w:after="0"/>
        <w:ind w:left="0"/>
        <w:jc w:val="both"/>
        <w:textAlignment w:val="auto"/>
      </w:pPr>
      <w:r>
        <w:rPr>
          <w:rFonts w:ascii="Times New Roman"/>
          <w:b w:val="false"/>
          <w:i w:val="false"/>
          <w:color w:val="000000"/>
          <w:sz w:val="24"/>
          <w:lang w:val="pl-Pl"/>
        </w:rPr>
        <w:t>- wynagrodzenia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określi, w drodze rozporządzenia, wysokość wynagrodzenia profesora, mając na uwadze adekwatność wynagrodzenia do kwalifikacji niezbędnych do zatrudnienia na tym stanowisku.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[Dodatki do wynagrodzenia]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funkcyjny przysługuje z tytułu kierowania zespołem, w skład którego wchodzi nie mniej niż 5 osób, w tym osoba kierująca. Wysokość dodatku funkcyjnego nie może przekroczyć 67% wynagrodzenia profesora i jest uzależniona od liczby członków zespołu oraz stopnia złożoności zadań.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funkcyjny i dodatek zadaniowy przysługuje w czasie usprawiedliwionej nieobecności w pracy, nie dłużej jednak niż przez okres 3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[Wypłata wynagrodzenia]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[Ustalenie wysokości wynagrodzenia zasadniczego i dodatku funkcyjnego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zasadnicze i dodatek funkcyjny rektora uczelni publicznej ustala minister na wniosek rady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dodatku funkcyjnego rektora uczelni publicznej nie może przekroczyć 100% wynagrodzenia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uczelni może przyznać rektorowi uczelni publicznej dodatek zadaniowy na zasadach, o których mowa w art. 138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Wynagrodzenia rektora i głównego księgowego oraz osób pełniących funkcje organów w uczelni publicznej są jawne.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[Prawo do nagrody jubileuszowej]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uczelni publicznej przysługuje prawo do nagrody jubileuszowej z tytułu wieloletniej pracy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75% wynagrodzenia miesięcznego - za 20 lat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100% wynagrodzenia miesięcznego - za 25 lat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150% wynagrodzenia miesięcznego - za 30 lat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200% wynagrodzenia miesięcznego - za 35 lat pracy;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300% wynagrodzenia miesięcznego - za 40 lat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400% wynagrodzenia miesięcznego - za 45 lat pracy.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okresu pracy uprawniającego pracownika do nagrody zalicza się wszystkie zakończone okresy zatrudnienia oraz inne okresy, jeżeli na podstawie odrębnych przepisów podlegają one zaliczeniu do okresu pracy, od którego zależą uprawnienia pracownicze.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nabywa prawo do nagrody w uczelni, w której jest zatrudniony w dniu upływu okresu uprawniającego go do nagrody.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Pracownikowi pozostającemu jednocześnie w więcej niż 1 stosunku pracy okresy uprawniające do nagrody ustala się odrębnie dla każdego stosunku pracy.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rozwiązania stosunku pracy z powodu przejścia na emeryturę albo rentę z tytułu niezdolności do pracy, nagroda przysługuje, jeżeli do nabycia prawa do nagrody zgodnie z ust. 1 brakuje mniej niż 12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[Obliczenie wysokości nagrody jubileuszowej]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pracownik nabył prawo do nagrody, będąc zatrudnionym w innym wymiarze czasu pracy niż w dniu jej wypłaty, podstawę do obliczenia wysokości nagrody stanowi wynagrodzenie przysługujące pracownikowi w dniu nabycia prawa do nagrody.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r>
        <w:rPr>
          <w:rFonts w:ascii="Times New Roman"/>
          <w:b/>
          <w:i w:val="false"/>
          <w:color w:val="000000"/>
          <w:sz w:val="24"/>
          <w:lang w:val="pl-Pl"/>
        </w:rPr>
        <w:t xml:space="preserve"> [Dodatkowe wynagrodzenie roczne]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Pracownikowi uczelni publicznej przysługuje dodatkowe wynagrodzenie roczne na zasadach określonych w przepisach o dodatkowym wynagrodzeniu rocznym pracowników jednostek sfery budżetowej.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r>
        <w:rPr>
          <w:rFonts w:ascii="Times New Roman"/>
          <w:b/>
          <w:i w:val="false"/>
          <w:color w:val="000000"/>
          <w:sz w:val="24"/>
          <w:lang w:val="pl-Pl"/>
        </w:rPr>
        <w:t xml:space="preserve"> [Odpisy na zakładowy fundusz świadczeń socjalnych]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publicznej mogą być tworzone pracownicze programy emerytalne wykorzystujące zakładowy fundusz świadczeń socjalnych do wysokości 30%.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Odpis na zakładowy fundusz świadczeń socjalnych na jednego byłego pracownika uczelni publicznej będącego emerytem lub rencistą wynosi za dany rok kalendarzowy 10% rocznej sumy najniższej emerytury lub renty z roku poprzedniego, ustalonej zgodnie z </w:t>
      </w:r>
      <w:r>
        <w:rPr>
          <w:rFonts w:ascii="Times New Roman"/>
          <w:b w:val="false"/>
          <w:i w:val="false"/>
          <w:color w:val="1b1b1b"/>
          <w:sz w:val="24"/>
          <w:lang w:val="pl-Pl"/>
        </w:rPr>
        <w:t>art. 94 ust. 2 pkt 1 lit. a</w:t>
      </w:r>
      <w:r>
        <w:rPr>
          <w:rFonts w:ascii="Times New Roman"/>
          <w:b w:val="false"/>
          <w:i w:val="false"/>
          <w:color w:val="000000"/>
          <w:sz w:val="24"/>
          <w:lang w:val="pl-Pl"/>
        </w:rPr>
        <w:t xml:space="preserve"> ustawy z dnia 17 grudnia 1998 r. o emeryturach i rentach z Funduszu Ubezpieczeń Społecznych (Dz. U. z 2018 r. poz. 1270).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Odpisy, o których mowa w ust. 1 i 3, stanowią w uczelni publicznej jeden fundusz.</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zakładowego żłobka i klubu dziecięcego może korzystać dziecko pracownika uczelni, studenta lub doktoranta.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Opłaty, o których mowa w </w:t>
      </w:r>
      <w:r>
        <w:rPr>
          <w:rFonts w:ascii="Times New Roman"/>
          <w:b w:val="false"/>
          <w:i w:val="false"/>
          <w:color w:val="1b1b1b"/>
          <w:sz w:val="24"/>
          <w:lang w:val="pl-Pl"/>
        </w:rPr>
        <w:t>art. 58 ust. 2</w:t>
      </w:r>
      <w:r>
        <w:rPr>
          <w:rFonts w:ascii="Times New Roman"/>
          <w:b w:val="false"/>
          <w:i w:val="false"/>
          <w:color w:val="000000"/>
          <w:sz w:val="24"/>
          <w:lang w:val="pl-Pl"/>
        </w:rPr>
        <w:t xml:space="preserve"> ustawy z dnia 4 lutego 2011 r. o opiece nad dziećmi w wieku do lat 3 (Dz. U. z 2018 r. poz. 603, 650, 1544 i 1629), zwiększają zakładowy fundusz świadczeń socjalnych.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sprawach nieuregulowanych w ust. 1, 3 i 4 stosuje się przepisy o zakładowym funduszu świadczeń socjalnych.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[Nagrody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akademiccy oraz pracownicy niebędący nauczycielami akademickimi mogą otrzymać za osiągnięcia w pracy zawodowej nagrody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nalicza środki na nagrody rektora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 planowanych przez uczelnię rocznych środków na wynagrodzenia osobowe dla nauczycieli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 planowanych przez uczelnię rocznych środków na wynagrodzenia osobowe dla pracowników niebędących nauczycielami akademickimi.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r>
        <w:rPr>
          <w:rFonts w:ascii="Times New Roman"/>
          <w:b/>
          <w:i w:val="false"/>
          <w:color w:val="000000"/>
          <w:sz w:val="24"/>
          <w:lang w:val="pl-Pl"/>
        </w:rPr>
        <w:t xml:space="preserve"> [Odprawa]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odpowiednio do pracownika niebędącego nauczycielem akademickim.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uczelni, który otrzymał odprawę, nie może ponownie nabyć do niej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[Stosowanie przepisów k.p.; właściwość sądów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sprawach dotyczących stosunku pracy pracowników uczelni, nieuregulowanych w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Spory o roszczenia ze stosunku pracy pracownika uczelni rozpatrują sądy pracy.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Komercjalizacja wyników działalności naukowej oraz know-how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 </w:t>
      </w:r>
      <w:r>
        <w:rPr>
          <w:rFonts w:ascii="Times New Roman"/>
          <w:b/>
          <w:i w:val="false"/>
          <w:color w:val="000000"/>
          <w:sz w:val="24"/>
          <w:lang w:val="pl-Pl"/>
        </w:rPr>
        <w:t xml:space="preserve"> [Akademickie inkubatory przedsiębiorczości i centra transferu technologii]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Uczelnie mogą prowadzić akademickie inkubatory przedsiębiorczości oraz centra transferu technologii.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Akademicki inkubator przedsiębiorczości tworzy się w celu wspierania działalności gospodarczej pracowników uczelni, doktorantów i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Akademicki inkubator przedsiębiorczości może być utworzony w formie jednostki ogólnouczelnianej albo spółki kapitałowej. Inkubator w formie jednostki ogólnouczelnianej działa na podstawie regulaminu zatwierdzonego przez senat.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Centrum transferu technologii może być utworzone w formie jednostki ogólnouczelnianej i działa na podstawie regulaminu zatwierdzonego przez senat.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akademickim inkubatorze przedsiębiorczości w formie jednostki ogólnouczelnianej lub centrum transferu technologii tworzy się rady nadzorujące, których skład i kompetencje określone są w ich regulaminach.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Dyrektora akademickiego inkubatora przedsiębiorczości w formie jednostki ogólnouczelnianej lub centrum transferu technologii zatrudnia rektor po zasięgnięciu opinii senatu spośród kandydatów przedstawionych przez ich rady nadzorujące.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 </w:t>
      </w:r>
      <w:r>
        <w:rPr>
          <w:rFonts w:ascii="Times New Roman"/>
          <w:b/>
          <w:i w:val="false"/>
          <w:color w:val="000000"/>
          <w:sz w:val="24"/>
          <w:lang w:val="pl-Pl"/>
        </w:rPr>
        <w:t xml:space="preserve"> [Tworzenie przez uczelnię spółek celowych]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w drodze umowy, może powierzyć spółce celowej: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zarządzanie prawami do wyników lub do know-how, o których mowa w ust. 1, w zakresie komercjalizacji bezpośredniej;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infrastrukturą badawczą.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Wypłaconą dywidendę spółki celowej uczelnia przeznacza na wykonywanie zadań, o których mowa w art. 11.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Spółka celowa może prowadzić, jako dodatkową, działalność gospodarczą wyodrębnioną organizacyjnie i finansowo od działalności,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 </w:t>
      </w:r>
      <w:r>
        <w:rPr>
          <w:rFonts w:ascii="Times New Roman"/>
          <w:b/>
          <w:i w:val="false"/>
          <w:color w:val="000000"/>
          <w:sz w:val="24"/>
          <w:lang w:val="pl-Pl"/>
        </w:rPr>
        <w:t xml:space="preserve"> [Tworzenie spółek celowych przez kilka uczelni; przystępowanie uczelni do spółek celowych]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każda z uczelni może powierzyć spółce celowej zadania, o których mowa w art. 149 ust. 2, w drodze odrębnej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 </w:t>
      </w:r>
      <w:r>
        <w:rPr>
          <w:rFonts w:ascii="Times New Roman"/>
          <w:b/>
          <w:i w:val="false"/>
          <w:color w:val="000000"/>
          <w:sz w:val="24"/>
          <w:lang w:val="pl-Pl"/>
        </w:rPr>
        <w:t xml:space="preserve"> [Ograniczenie stosowania przepisów o zasadach zarządzania mieniem państwowym]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wykonywania czynności w zakresie komercjalizacji oraz do wniesienia wkładu do spółki celowej nie stosuje się przepisów </w:t>
      </w:r>
      <w:r>
        <w:rPr>
          <w:rFonts w:ascii="Times New Roman"/>
          <w:b w:val="false"/>
          <w:i w:val="false"/>
          <w:color w:val="1b1b1b"/>
          <w:sz w:val="24"/>
          <w:lang w:val="pl-Pl"/>
        </w:rPr>
        <w:t>art. 38-41</w:t>
      </w:r>
      <w:r>
        <w:rPr>
          <w:rFonts w:ascii="Times New Roman"/>
          <w:b w:val="false"/>
          <w:i w:val="false"/>
          <w:color w:val="000000"/>
          <w:sz w:val="24"/>
          <w:lang w:val="pl-Pl"/>
        </w:rPr>
        <w:t xml:space="preserve"> ustawy z dnia 16 grudnia 2016 r. o zasadach zarządzania mieniem państwowym.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 </w:t>
      </w:r>
      <w:r>
        <w:rPr>
          <w:rFonts w:ascii="Times New Roman"/>
          <w:b/>
          <w:i w:val="false"/>
          <w:color w:val="000000"/>
          <w:sz w:val="24"/>
          <w:lang w:val="pl-Pl"/>
        </w:rPr>
        <w:t xml:space="preserve"> [Regulamin zarządzania prawami autorskimi, prawami pokrewnymi i prawami własności przemysłowej; regulamin korzystania z infrastruktury badawczej]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Senat uchwala: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zarządzania prawami autorskimi, prawami pokrewnymi i prawami własności przemysłowej oraz zasad komercjalizacji, który określa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prawa i obowiązki uczelni, pracowników, doktorantów i studentów w zakresie ochrony i korzystania z praw autorskich, praw pokrewnych i praw własności przemysłowej,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zasady wynagradzania twórców,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zasady i procedury komercjalizacji,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zasady korzystania z majątku uczelni, wykorzystywanego do komercjalizacji, oraz świadczenia usług w zakresie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korzystania z infrastruktury badawczej, który określa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prawa i obowiązki uczelni, pracowników, doktorantów i studentów w zakresie korzystania z infrastruktury badawczej przy prowadzeniu działalności naukowej,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zasady korzystania i ustalania opłat za korzystanie z infrastruktury badawczej do prowadzenia działalności naukowej przez podmioty inne niż wskazane w lit. 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regulaminie, o którym mowa w ust. 1 pkt 1, senat uczelni publicznej określa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podziału środków uzyskanych z komercjalizacji między twórcą będącym pracownikiem uczelni publicznej a tą uczelnią;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przekazywania pracownikowi przez uczelnię publiczną: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informacji o decyzjach, o których mowa w art. 154 ust. 1 i 3,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części przysługujących mu środków uzyskanych z komercjalizacji.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 </w:t>
      </w:r>
      <w:r>
        <w:rPr>
          <w:rFonts w:ascii="Times New Roman"/>
          <w:b/>
          <w:i w:val="false"/>
          <w:color w:val="000000"/>
          <w:sz w:val="24"/>
          <w:lang w:val="pl-Pl"/>
        </w:rPr>
        <w:t xml:space="preserve"> [Wyniki badań naukowych, prac rozwojowych i twórczości artystycznej objęte przepisami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wyników: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badań naukowych będących wynalazkiem, wzorem użytkowym, wzorem przemysłowym lub topografią układu scalonego, wyhodowaną albo odkrytą i wyprowadzoną odmianą rośliny,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 rozwojowych,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twórczości artystycznej</w:t>
      </w:r>
    </w:p>
    <w:p>
      <w:pPr>
        <w:spacing w:before="25" w:after="0"/>
        <w:ind w:left="0"/>
        <w:jc w:val="both"/>
        <w:textAlignment w:val="auto"/>
      </w:pPr>
      <w:r>
        <w:rPr>
          <w:rFonts w:ascii="Times New Roman"/>
          <w:b w:val="false"/>
          <w:i w:val="false"/>
          <w:color w:val="000000"/>
          <w:sz w:val="24"/>
          <w:lang w:val="pl-Pl"/>
        </w:rPr>
        <w:t>- powstałych w ramach wykonywania przez pracownika uczelni publicznej obowiązków ze stosunku pracy oraz do know-how związanego z tymi wynikami stosuje się przepisy art. 154-157.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 </w:t>
      </w:r>
      <w:r>
        <w:rPr>
          <w:rFonts w:ascii="Times New Roman"/>
          <w:b/>
          <w:i w:val="false"/>
          <w:color w:val="000000"/>
          <w:sz w:val="24"/>
          <w:lang w:val="pl-Pl"/>
        </w:rPr>
        <w:t xml:space="preserve"> [Komercjalizacja wyników badań]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rFonts w:ascii="Times New Roman"/>
          <w:b w:val="false"/>
          <w:i w:val="false"/>
          <w:color w:val="1b1b1b"/>
          <w:sz w:val="24"/>
          <w:lang w:val="pl-Pl"/>
        </w:rPr>
        <w:t>art. 20 pkt 1 lit. a</w:t>
      </w:r>
      <w:r>
        <w:rPr>
          <w:rFonts w:ascii="Times New Roman"/>
          <w:b w:val="false"/>
          <w:i w:val="false"/>
          <w:color w:val="000000"/>
          <w:sz w:val="24"/>
          <w:lang w:val="pl-Pl"/>
        </w:rPr>
        <w:t xml:space="preserve"> ustawy z dnia 17 grudnia 1998 r. o emeryturach i rentach z Funduszu Ubezpieczeń Społecznych.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Przepisy ust. 1-4 oraz art. 157 nie dotyczą przypadków, gdy działalność naukowa była prowadzona: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podstawie umowy ze stroną finansującą lub współfinansującą tę działalność, przewidującej zobowiązanie do przeniesienia praw do wyników działalności naukowej na rzecz tej strony lub na rzecz innego podmiotu niż strona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wykorzystaniem środków finansowych, których zasady przyznawania lub wykorzystywania określają inny niż w ustawie sposób dysponowania wynikami działalności naukowej oraz know-how związanym z tymi wynikami.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Pracownik uczelni publicznej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zachowania poufności wyników działalności naukowej oraz know-how związanego z tymi wynikami,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przekazania uczelni wszystkich posiadanych przez niego informacji, utworów wraz z własnością nośników, na których utwory te utrwalono, i doświadczeń technicznych potrzebnych do komercjalizacji,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powstrzymania się od prowadzenia jakichkolwiek działań zmierzających do wdrażania wyników,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współdziałania w procesie komercjalizacji, w tym w postępowaniach zmierzających do uzyskania praw wyłącznych</w:t>
      </w:r>
    </w:p>
    <w:p>
      <w:pPr>
        <w:spacing w:before="25" w:after="0"/>
        <w:ind w:left="0"/>
        <w:jc w:val="both"/>
        <w:textAlignment w:val="auto"/>
      </w:pPr>
      <w:r>
        <w:rPr>
          <w:rFonts w:ascii="Times New Roman"/>
          <w:b w:val="false"/>
          <w:i w:val="false"/>
          <w:color w:val="000000"/>
          <w:sz w:val="24"/>
          <w:lang w:val="pl-Pl"/>
        </w:rPr>
        <w:t>- nie dłużej niż przez okres przysługiwania praw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 </w:t>
      </w:r>
      <w:r>
        <w:rPr>
          <w:rFonts w:ascii="Times New Roman"/>
          <w:b/>
          <w:i w:val="false"/>
          <w:color w:val="000000"/>
          <w:sz w:val="24"/>
          <w:lang w:val="pl-Pl"/>
        </w:rPr>
        <w:t xml:space="preserve"> [Udział pracownika w zyskach z komercjalizacji wyników badań]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komercjalizacji pracownikowi przysługuje od uczelni publicznej nie mniej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50% wartości środków uzyskanych przez uczelnię z komercjalizacji bezpośredniej, obniżonych o nie więcej niż 25% kosztów bezpośrednio związanych z tą komercjalizacją, które zostały poniesione przez uczelnię lub spółkę celową;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wartości środków uzyskanych przez spółkę celową w następstwie danej komercjalizacji pośredniej, obniżonych o nie więcej niż 25% kosztów bezpośrednio związanych z tą komercjalizacją, które zostały poniesione przez uczelnię lub spółkę celową.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 </w:t>
      </w:r>
      <w:r>
        <w:rPr>
          <w:rFonts w:ascii="Times New Roman"/>
          <w:b/>
          <w:i w:val="false"/>
          <w:color w:val="000000"/>
          <w:sz w:val="24"/>
          <w:lang w:val="pl-Pl"/>
        </w:rPr>
        <w:t xml:space="preserve"> [Udział zespołów badawczych w zyskach z komercjalizacji wyników badań]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art. 154 i art. 155 w zakresie dotyczącym odpowiednio wysokości wynagrodzenia oraz udziału w środkach uzyskanych z komercjalizacji określają wysokość łącznego wynagrodzenia oraz udziału w tych środkach, przysługujących: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pracownikom wchodzącym w skład zespołu badawczego - od uczelni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 publicznej - od pracowników wchodzących w skład zespołu badawczego.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 wchodzący w skład zespołu badawczego ma prawo dochodzić od uczelni publicznej przysługującej mu części udziału w środkach z komercjalizacji, o których mowa w ust. 1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 </w:t>
      </w:r>
      <w:r>
        <w:rPr>
          <w:rFonts w:ascii="Times New Roman"/>
          <w:b/>
          <w:i w:val="false"/>
          <w:color w:val="000000"/>
          <w:sz w:val="24"/>
          <w:lang w:val="pl-Pl"/>
        </w:rPr>
        <w:t xml:space="preserve"> [Umowa w sprawie praw do wyników badań i ich komercjalizacji]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r>
        <w:rPr>
          <w:rFonts w:ascii="Times New Roman"/>
          <w:b/>
          <w:i w:val="false"/>
          <w:color w:val="000000"/>
          <w:sz w:val="24"/>
          <w:lang w:val="pl-Pl"/>
        </w:rPr>
        <w:t xml:space="preserve"> [Uzupełniające stosowanie przepisów o ochronie praw własności intelektualnej]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ustawą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4 lutego 1994 r. o prawie autorskim i prawach pokrewnych, </w:t>
      </w:r>
      <w:r>
        <w:rPr>
          <w:rFonts w:ascii="Times New Roman"/>
          <w:b w:val="false"/>
          <w:i w:val="false"/>
          <w:color w:val="1b1b1b"/>
          <w:sz w:val="24"/>
          <w:lang w:val="pl-Pl"/>
        </w:rPr>
        <w:t>ustawy</w:t>
      </w:r>
      <w:r>
        <w:rPr>
          <w:rFonts w:ascii="Times New Roman"/>
          <w:b w:val="false"/>
          <w:i w:val="false"/>
          <w:color w:val="000000"/>
          <w:sz w:val="24"/>
          <w:lang w:val="pl-Pl"/>
        </w:rPr>
        <w:t xml:space="preserve"> z dnia 30 czerwca 2000 r. - Prawo własności przemysłowej (Dz. U. z 2017 r. poz. 776) oraz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2003 r. o ochronie prawnej odmian roślin (Dz. U. z 2018 r. poz. 432).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[Utworzenie przez uczelnię spółki kapitałowej lub przystępowanie do takiej spółki]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utworzeniu spółki, o której mowa w ust. 1, lub przystąpieniu do niej podejmuje rektor za zgodą senatu.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Uprzedniego zgłoszenia ministrowi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utworzenie przez uczelnię publiczną spółki, o której mowa w ust. 1, z podmiotem innym niż uczelnia publiczna, instytut badawczy, instytut PAN, Centrum Łukasiewicz lub instytut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przystąpienie przez uczelnię publiczną do spółki, o której mowa w ust. 1, której wspólnikiem lub akcjonariuszem jest podmiot inny niż uczelnia publiczna, instytut badawczy, instytut PAN, Centrum Łukasiewicz lub instytut Sieci Łukasiewicz.</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 terminie 45 dni od dnia doręczenia zgłoszenia, może wnieść sprzeciw wobec zamiaru dokonania czynności, o której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Dokonanie czynności, o której mowa w ust. 3, może nastąpić, jeżeli minister nie wniósł sprzeciwu w terminie. Zgłoszona czynność niedokonana w ciągu roku od dnia doręczenia zgłoszenia wymaga nowego zgłoszenia.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ogólnej liczby głosów lub kapitału zakładowego.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Studia podyplomowe, kształcenie specjalistyczne i inne formy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r>
        <w:rPr>
          <w:rFonts w:ascii="Times New Roman"/>
          <w:b/>
          <w:i w:val="false"/>
          <w:color w:val="000000"/>
          <w:sz w:val="24"/>
          <w:lang w:val="pl-Pl"/>
        </w:rPr>
        <w:t xml:space="preserve"> [Studia podyplomowe]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podyplomowe trwają nie krócej niż 2 semestry i umożliwiają uzyskanie kwalifikacji cząstkowych na poziomie 6, 7 albo 8 PRK.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Program studiów podyplomowych określa efekty uczenia się dla kwalifikacji cząstkowych uwzględniające charakterystyki drugiego stopnia PRK na poziomie 6, 7 albo 8 PRK określone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22 grudnia 2015 r. o Zintegrowanym Systemie Kwalifikacji oraz umożliwia uzyskanie co najmniej 30 punktów ECTS.</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Uczestnikiem studiów podyplomowych może być osoba, która posiada kwalifikację pełną co najmniej na poziomie 6 uzyskaną w systemie szkolnictwa wyższego i nauki.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która ukończyła studia podyplomowe, otrzymuje świadectwo ukończenia tych studiów. Wzór świadectwa określa podmiot prowadzący te studia.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[Kształcenie specjalistyczne]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specjalistyczne trwa nie krócej niż 3 semestry i umożliwia uzyskanie kwalifikacji pełnej na poziomie 5 PRK.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Program kształcenia specjalistycznego określa efekty uczenia się z uwzględnieniem uniwersalnych charakterystyk pierwszego stopnia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22 grudnia 2015 r. o Zintegrowanym Systemie Kwalifikacji oraz charakterystyk drugiego stopnia określonych w przepisach wydanych na podstawie </w:t>
      </w:r>
      <w:r>
        <w:rPr>
          <w:rFonts w:ascii="Times New Roman"/>
          <w:b w:val="false"/>
          <w:i w:val="false"/>
          <w:color w:val="1b1b1b"/>
          <w:sz w:val="24"/>
          <w:lang w:val="pl-Pl"/>
        </w:rPr>
        <w:t>art. 7 ust. 2</w:t>
      </w:r>
      <w:r>
        <w:rPr>
          <w:rFonts w:ascii="Times New Roman"/>
          <w:b w:val="false"/>
          <w:i w:val="false"/>
          <w:color w:val="000000"/>
          <w:sz w:val="24"/>
          <w:lang w:val="pl-Pl"/>
        </w:rPr>
        <w:t xml:space="preserve"> tej ustawy. Program przewiduje zajęcia kształtujące umiejętności praktyczne.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Warunkiem ukończenia kształcenia specjalistycznego jest uzyskanie efektów uczenia się określonych w programie kształcenia specjalistycznego.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która ukończyła kształcenie specjalistyczne, otrzymuje świadectwo dyplomowanego specjalisty albo świadectwo dyplomowanego specjalisty technologa. Wzory świadectw określa uczelnia.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Przepisów ust. 1-4 nie stosuje się do kształcenia w zawodach, o których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z dnia 14 grudnia 2016 r. - Prawo oświatowe, w zakresie których ministrem właściwym jest minister właściwy do spraw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[Inne formy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która ukończyła inną formę kształcenia, otrzymuje dokument potwierdzający ukończenie tej formy kształcenia. Rodzaj i wzór dokumentu określa podmiot prowadzący tę formę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[Podmioty uprawnione do prowadzenia studiów podyplomowych, kształcenia specjalistycznego i innych form kształcenia; opłaty; uwierzytelnianie dokumentacji]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podyplomowe lub inne formy kształcenia mogą być prowadzone przez uczelnię, instytut badawczy oraz instytut PAN, a kształcenie specjalistyczne - przez uczelnię zawodową.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kształcenie na studiach podyplomowych, kształcenie specjalistyczne lub kształcenie w innych formach można pobierać opłaty.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wydawane w związku z przebiegiem lub ukończeniem studiów podyplomowych i kształcenia specjalistycznego, przeznaczone do obrotu prawnego z zagranicą, są uwierzytelniane na wniosek zainteresowanego. Przepis art. 78 ust. 2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NAWA uwierzytelnia: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świadectwa ukończenia studiów podyplomowych;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duplikaty dokumentów,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o ukończeniu studiów podyplomowych.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Dokumenty inne niż wymienione w ust. 4 uwierzytelnia podmiot, który je wydał.</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uwierzytelnienie pobiera się opłatę.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niezbędne elementy świadectwa ukończenia studiów podyplomowych, świadectwa dyplomowanego specjalisty oraz świadectwa dyplomowanego specjalisty technologa,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uwierzytelniania dokumentów, o których mowa w art. 163 ust. 3, przeznaczonych do obrotu prawnego z zagranicą,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i sposób pobierania opłat za uwierzytelnianie dokumentów przeznaczonych do obrotu prawnego z zagranicą</w:t>
      </w:r>
    </w:p>
    <w:p>
      <w:pPr>
        <w:spacing w:before="25" w:after="0"/>
        <w:ind w:left="0"/>
        <w:jc w:val="both"/>
        <w:textAlignment w:val="auto"/>
      </w:pPr>
      <w:r>
        <w:rPr>
          <w:rFonts w:ascii="Times New Roman"/>
          <w:b w:val="false"/>
          <w:i w:val="false"/>
          <w:color w:val="000000"/>
          <w:sz w:val="24"/>
          <w:lang w:val="pl-Pl"/>
        </w:rPr>
        <w:t>- mając na uwadze konieczność zapewnienia kompletności informacji zawartych w tych dokumentach, szczególne znaczenie dokumentów przeznaczonych do obrotu prawnego z zagranicą, a także adekwatność wysokości opłat do kosztów.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Federacje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 </w:t>
      </w:r>
      <w:r>
        <w:rPr>
          <w:rFonts w:ascii="Times New Roman"/>
          <w:b/>
          <w:i w:val="false"/>
          <w:color w:val="000000"/>
          <w:sz w:val="24"/>
          <w:lang w:val="pl-Pl"/>
        </w:rPr>
        <w:t xml:space="preserve"> [Podmioty uprawnione do utworzenia federacji; cele utworzenia federacji; finansowanie i skład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Federację mogą utworzyć: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publiczna uczelnia akademicka z publiczną uczelnią akademicką, instytutem badawczym, instytutem PAN lub instytutem międzynarodowym;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niepubliczna uczelnia akademicka z niepubliczną uczelnią akademicką.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Federację tworzy się w celu wspólnej realizacji zadań podmiotów, o których mowa w ust. 1, zwanych dalej "jednostkami uczestniczącymi",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nadawania stopni naukowych lub stopni w zakresie sztuki;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komercjalizacji wyników działalności naukowej oraz know-how związanego z tymi wynikami.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uczestniczące mogą powierzyć federacji realizowanie innych zadań określonych w statucie federacji, z wyłączeniem prowadzenia kształcenia na studiach.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Jednostki uczestniczące zapewniają środki finansowe na realizację zadań, o których mowa w ust. 2 i 3, oraz na pokrycie kosztów funkcjonowania federacji.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federacji wchodzą co najmniej 2 jednostki uczestniczące.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instytut badawczy, instytut PAN i instytut międzynarodowy mogą być jednostką uczestniczącą tylko w jednej federacji.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Jednostka uczestnicząca i federacja nie mogą prowadzić działalności konkurencyjnej.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 </w:t>
      </w:r>
      <w:r>
        <w:rPr>
          <w:rFonts w:ascii="Times New Roman"/>
          <w:b/>
          <w:i w:val="false"/>
          <w:color w:val="000000"/>
          <w:sz w:val="24"/>
          <w:lang w:val="pl-Pl"/>
        </w:rPr>
        <w:t xml:space="preserve"> [Utworzenie i statut federacji; kompetencje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Federację tworzy się na wniosek jednostek uczestniczących.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 pierwszego statutu federacji podlega uzgodnieniu z ministrem, a w przypadku gdy jednostka uczestnicząca jest nadzorowana przez inny organ - wymaga również uprzedniego zasięgnięcia opinii tego organu.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Utworzenie federacji wymaga zatwierdzenia jej statutu przez organy jednostek uczestniczących właściwe do uchwalenia ich statutów.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federacji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federacji;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uczestniczące;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powoływania i odwoływania, zakres zadań i sposób działania organów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członków zgromadzenia federacji;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korzystania z obiektów i urządzeń federacji lub jednostek uczestniczących;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jednostkę uczestniczącą uprawnioną do otrzymania środków finansowych na kształcenie w szkole doktorskiej;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udziału w pokrywaniu kosztów działalności federacji;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obowiązki jednostek uczestniczących w przypadku likwidacji federacji, w tym udział w kosztach likwidacji oraz zasady wstąpienia jednostek uczestniczących w prawa i obowiązki federacji, w tym prawa i obowiązki wynikające z decyzji administracyjnych.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Federację tworzy, likwiduje, zmienia jej skład lub nazwę minister,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 </w:t>
      </w:r>
      <w:r>
        <w:rPr>
          <w:rFonts w:ascii="Times New Roman"/>
          <w:b/>
          <w:i w:val="false"/>
          <w:color w:val="000000"/>
          <w:sz w:val="24"/>
          <w:lang w:val="pl-Pl"/>
        </w:rPr>
        <w:t xml:space="preserve"> [Osobowość prawna i nazwa federacji; status pracowników jednostek uczestniczących]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Federacja posiada osobowość prawną.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nazwie federacji mogą być użyte wyrazy, o których mowa w art. 16 ust. 1-3.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Pracownicy jednostek uczestniczących pozostają ich pracownikami.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 </w:t>
      </w:r>
      <w:r>
        <w:rPr>
          <w:rFonts w:ascii="Times New Roman"/>
          <w:b/>
          <w:i w:val="false"/>
          <w:color w:val="000000"/>
          <w:sz w:val="24"/>
          <w:lang w:val="pl-Pl"/>
        </w:rPr>
        <w:t xml:space="preserve"> [Wpis do rejestru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Federacja nabywa osobowość prawną z chwilą wpisu do rejestru federacji, zwanego dalej "rejestrem".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prowadzi minister w systemie,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Rejestr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 nazwę i siedzibę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wykreślenia z rejestru.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Federacja, w terminie 14 dni, zawiadamia ministra o zmianie siedziby.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dokonuje wpisu danych do rejestru z urzędu.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 polega na wprowadzeniu do systemu danych zawartych w ostatecznej decyzji, o której mowa w art. 166 ust. 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Rejestr jest jawny.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 </w:t>
      </w:r>
      <w:r>
        <w:rPr>
          <w:rFonts w:ascii="Times New Roman"/>
          <w:b/>
          <w:i w:val="false"/>
          <w:color w:val="000000"/>
          <w:sz w:val="24"/>
          <w:lang w:val="pl-Pl"/>
        </w:rPr>
        <w:t xml:space="preserve"> [Organy federacji; zadania prezydenta]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Organami federacji są prezydent oraz zgromadzenie federacji. Statut może przewidywać również inne organy federacji.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prezydenta należą sprawy dotyczące federacji, z wyjątkiem spraw zastrzeżonych przez ustawę lub statut do kompetencji zgromadzenia federacji.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zadań prezydenta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federacji;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federacją;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wykonywanie czynności z zakresu prawa pracy w stosunku do pracowników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gospodarki finansowej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zapewnianie wykonywania przepisów obowiązujących w federacji.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 </w:t>
      </w:r>
      <w:r>
        <w:rPr>
          <w:rFonts w:ascii="Times New Roman"/>
          <w:b/>
          <w:i w:val="false"/>
          <w:color w:val="000000"/>
          <w:sz w:val="24"/>
          <w:lang w:val="pl-Pl"/>
        </w:rPr>
        <w:t xml:space="preserve"> [Zadania zgromadzenia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zgromadzenia federacji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zmian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monitorowanie gospodarki finansowej federacji;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przeprowadzanie oceny funkcjonowania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formułowanie rekomendacji dla prezydenta w zakresie wykonywanych przez niego zadań;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nadawanie stopni naukowych i stopni w zakresie sztuki;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monitorowania gospodarki finansowej federacji zgromadzenie federacji: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opiniuje plan rzeczowo-finansowy;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sprawozdanie z wykonania planu rzeczowo-finansowego;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zatwierdza sprawozdanie finansowe.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Zadanie, o którym mowa w ust. 1 pkt 5, może być wykonywane przez określony w statucie inny organ federacji albo organ jednostki uczestniczącej. Statut może określić tylko jeden organ dla danej dyscypliny.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ramach wykonywania zadań zgromadzenie federacji może żądać wglądu do dokumentów federacji.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 </w:t>
      </w:r>
      <w:r>
        <w:rPr>
          <w:rFonts w:ascii="Times New Roman"/>
          <w:b/>
          <w:i w:val="false"/>
          <w:color w:val="000000"/>
          <w:sz w:val="24"/>
          <w:lang w:val="pl-Pl"/>
        </w:rPr>
        <w:t xml:space="preserve"> [Powołanie prezydenta i członka zgromadzenia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Prezydentem i członkiem zgromadzenia federacji może być osoba, która spełnia wymagania określone w art. 20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powołana na funkcję prezydenta jest zatrudniana w federacji.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Pierwszego prezydenta powołuje minister, na wniosek jednostek uczestniczących, na okres 6 miesięcy i nawiązuje z nim stosunek pracy.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prezydenta i członka zgromadzenia federacji stosuje się odpowiednio przepis art. 20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 </w:t>
      </w:r>
      <w:r>
        <w:rPr>
          <w:rFonts w:ascii="Times New Roman"/>
          <w:b/>
          <w:i w:val="false"/>
          <w:color w:val="000000"/>
          <w:sz w:val="24"/>
          <w:lang w:val="pl-Pl"/>
        </w:rPr>
        <w:t xml:space="preserve"> [Prowadzenie działalności gospodarczej przez federację; zwolnienie z opłat z tytułu użytkowania wieczystego]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Federacja może prowadzić działalność gospodarczą wyodrębnioną organizacyjnie i finansowo od działalności, o której mowa w art. 165 ust. 2, w zakresie i formach określonych w statucie, w szczególności przez tworzenie spółek kapitałowych.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Federacja jest zwolniona z opłat z tytułu użytkowania wieczystego nieruchomości Skarbu Państwa, z wyjątkiem opłat określonych w przepisach o gospodarowaniu nieruchomościami rolnymi Skarbu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 </w:t>
      </w:r>
      <w:r>
        <w:rPr>
          <w:rFonts w:ascii="Times New Roman"/>
          <w:b/>
          <w:i w:val="false"/>
          <w:color w:val="000000"/>
          <w:sz w:val="24"/>
          <w:lang w:val="pl-Pl"/>
        </w:rPr>
        <w:t xml:space="preserve"> [Ewaluacja jakości działalności naukowej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utworzenia federacji ewaluację jakości działalności naukowej przeprowadza się wyłącznie dla federacji.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jednostki uczestniczącej prowadzący działalność naukową składa oświadczenie upoważniające federację do zaliczenia go do liczby pracowników, o których mowa w ust. 2. Oświadczenie można złożyć tylko w jednym podmiocie i w nie więcej niż 2 dyscyplinach, o których mowa w art. 343 ust. 7 i 8.</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Kategorie naukowe, o których mowa w art. 269, przyznaje się federacji.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Federacja jest podmiotem uprawnień związanych z posiadaniem kategorii naukowej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nadawania stopni naukowych lub stopni w zakresie sztuki;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przystępowania do konkursów, o których mowa w art. 387 ust. 1 i art. 396 ust.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Jednostka uczestnicząca będąca uczelnią jest podmiotem uprawnień związanych z posiadaniem przez federację kategorii naukowej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uprawnień związanych z tworzeniem studiów oraz potwierdzaniem efektów uczenia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likwidacji federacji przed upływem 4 lat od dnia jej powstania, jednostka uczestnicząca traci kategorię naukową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 </w:t>
      </w:r>
      <w:r>
        <w:rPr>
          <w:rFonts w:ascii="Times New Roman"/>
          <w:b/>
          <w:i w:val="false"/>
          <w:color w:val="000000"/>
          <w:sz w:val="24"/>
          <w:lang w:val="pl-Pl"/>
        </w:rPr>
        <w:t xml:space="preserve"> [Likwidacja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likwiduje federację w przypadku nieuzyskania przez nią kategorii naukowej A+, A albo B+ w co najmniej 1 dyscyplinie.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 </w:t>
      </w:r>
      <w:r>
        <w:rPr>
          <w:rFonts w:ascii="Times New Roman"/>
          <w:b/>
          <w:i w:val="false"/>
          <w:color w:val="000000"/>
          <w:sz w:val="24"/>
          <w:lang w:val="pl-Pl"/>
        </w:rPr>
        <w:t xml:space="preserve"> [Nadzór ministra nad federacją; nakładanie kar pieniężnych]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sprawuje nadzór nad federacjami.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może nałożyć na federację administracyjną karę pieniężną w wysokości do 50 000 zł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naruszenia obowiązków, o których mowa w art. 119 ust. 3 i 4, art. 188, art. 222 oraz art. 358;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niewprowadzenia do systemu, o którym mowa w art. 342 ust. 1, danych, o których mowa w art. 343 ust. 1, art. 345 ust. 1 lub w przepisach wydanych na podstawie art. 353, a także w przypadku ich niezaktualizowania, niezarchiwizowania lub nieusunięcia z tego systemu.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Wpływy z kar, o których mowa w ust. 2, stanowią dochód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176. </w:t>
      </w:r>
      <w:r>
        <w:rPr>
          <w:rFonts w:ascii="Times New Roman"/>
          <w:b/>
          <w:i w:val="false"/>
          <w:color w:val="000000"/>
          <w:sz w:val="24"/>
          <w:lang w:val="pl-Pl"/>
        </w:rPr>
        <w:t xml:space="preserve"> [Przepisy ustawy stosowane do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federacji stosuje się odpowiednio przepisy: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art. 24 ust. 9, art. 177-180, art. 182-226, art. 259-262, art. 264, art. 266, art. 267 ust. 1, art. 268-270, art. 322, art. 343, art. 345, art. 346, art. 348-350, art. 351 ust. 4, art. 354, art. 355, art. 360-362, art. 408, art. 409 ust. 2-5, art. 410, art. 411, art. 420, art. 423, art. 425-428, art. 432, art. 469a i art. 469b;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36, z tym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koszty likwidacji pokrywa się z majątku jednostek uczestniczących,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dokumentację osobową i płacową przejmuje jednostka uczestnicząca wskazana w statucie,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prawa i obowiązki federacji przejmuje jednostka uczestnicząca wskazana w statucie;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148-152, z tym że federacja może utworzyć tylko jedną spółkę celową, oraz art. 159;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art. 387-399, z tym że środki finansowe otrzymane w ramach programów uczelnia przekazuje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wydane na podstawie art. 181, art. 263, art. 267 ust. 2, art. 353 i art. 363.</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 </w:t>
      </w:r>
    </w:p>
    <w:p>
      <w:pPr>
        <w:spacing w:before="25" w:after="0"/>
        <w:ind w:left="0"/>
        <w:jc w:val="center"/>
        <w:textAlignment w:val="auto"/>
      </w:pPr>
      <w:r>
        <w:rPr>
          <w:rFonts w:ascii="Times New Roman"/>
          <w:b/>
          <w:i w:val="false"/>
          <w:color w:val="000000"/>
          <w:sz w:val="24"/>
          <w:lang w:val="pl-Pl"/>
        </w:rPr>
        <w:t>Stopnie i tytuł w systemie szkolnictwa wyższego i nauki</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177. </w:t>
      </w:r>
      <w:r>
        <w:rPr>
          <w:rFonts w:ascii="Times New Roman"/>
          <w:b/>
          <w:i w:val="false"/>
          <w:color w:val="000000"/>
          <w:sz w:val="24"/>
          <w:lang w:val="pl-Pl"/>
        </w:rPr>
        <w:t xml:space="preserve"> [Stopnie i tytuł nadawane w systemie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systemie szkolnictwa wyższego i nauki nadaje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stopnie naukowe i stopnie w zakresie sztuki: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stopień doktora,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stopień doktora habilitowanego;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tytuł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naukowy nadaje się w dziedzinie nauki i dyscyplinie naukowej. Stopień naukowy doktora może być nadany w dziedzinie.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Stopień w zakresie sztuki nadaje się w dziedzinie sztuki i dyscyplinie artystycznej.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Tytuł profesora nadaje się w dziedzinie albo w dziedzinie i dyscyplinie lub dyscyplinach.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rozprawa doktorska albo osiągnięcia, o których mowa w art. 219 ust. 1 pkt 2, obejmują zagadnienia naukowe z więcej niż jednej dyscypliny, wskazuje się dyscyplinę, w której nadaje się stopień doktora albo stopień doktora habilitowanego.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rozprawa doktorska obejmuje zagadnienia naukowe z więcej niż jednej dyscypliny naukowej zawierającej się w danej dziedzinie nauki i nie jest możliwe wskazanie dyscypliny, o której mowa w ust. 5, stopień doktora nadaje się w dziedzinie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 </w:t>
      </w:r>
      <w:r>
        <w:rPr>
          <w:rFonts w:ascii="Times New Roman"/>
          <w:b/>
          <w:i w:val="false"/>
          <w:color w:val="000000"/>
          <w:sz w:val="24"/>
          <w:lang w:val="pl-Pl"/>
        </w:rPr>
        <w:t xml:space="preserve"> [Podmioty nadające stopnie naukowe, stopnie w zakresie sztuki oraz tytuł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naukowy albo stopień w zakresie sztuki nadaje, w drodze decyzji administracyjnej: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 senat lub inny organ uczelni, o którym mowa w art. 28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instytucie PAN, w instytucie badawczym oraz w instytucie międzynarodowym - rada naukowa.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której mowa w ust. 1, podpisuje przewodniczący właściwego organu.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postępowaniach w sprawie nadania stopnia doktora oraz w sprawie nadania stopnia doktora habilitowanego, w zakresie nieuregulowanym w ustawie, stosuje się odpowiednio przepisy </w:t>
      </w:r>
      <w:r>
        <w:rPr>
          <w:rFonts w:ascii="Times New Roman"/>
          <w:b w:val="false"/>
          <w:i w:val="false"/>
          <w:color w:val="1b1b1b"/>
          <w:sz w:val="24"/>
          <w:lang w:val="pl-Pl"/>
        </w:rPr>
        <w:t>Kpa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Tytuł profesora nadaje Prezydent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 </w:t>
      </w:r>
      <w:r>
        <w:rPr>
          <w:rFonts w:ascii="Times New Roman"/>
          <w:b/>
          <w:i w:val="false"/>
          <w:color w:val="000000"/>
          <w:sz w:val="24"/>
          <w:lang w:val="pl-Pl"/>
        </w:rPr>
        <w:t xml:space="preserve"> [Dyplom doktorski i dyplom habilitacyjny]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której nadano stopień doktora albo stopień doktora habilitowanego, otrzymuje odpowiednio dyplom doktorski albo dyplom habilitacyjny oraz odpis tego dyplomu. Na wniosek tej osoby wydaje się odpisy dyplomu w języku obcym.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art. 185 ust. 2, osoba, której nadano stopień doktora, otrzymuje wspólny dyplom doktorski wydany przez podmioty nadające stopień doktora albo dyplom doktorski wydany przez jeden z podmiotów, wskazany w umowie.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 </w:t>
      </w:r>
      <w:r>
        <w:rPr>
          <w:rFonts w:ascii="Times New Roman"/>
          <w:b/>
          <w:i w:val="false"/>
          <w:color w:val="000000"/>
          <w:sz w:val="24"/>
          <w:lang w:val="pl-Pl"/>
        </w:rPr>
        <w:t xml:space="preserve"> [Uwierzytelnianie dyplomów doktorskich i dyplomów habilitacyjnych]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Dyplomy doktorskie i dyplomy habilitacyjne oraz ich duplikaty i odpisy, przeznaczone do obrotu prawnego z zagranicą, są uwierzytelniane na wniosek zainteresowanego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dyrektora NAWA - w przypadku stopni nadanych przez uczelnie;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Prezesa PAN - w przypadku stopni nadanych przez instytuty PAN oraz przez instytuty międzynarodowe;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nadzorującego instytut badawczy - w przypadku stopni nadanych przez instytuty badawcze.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uwierzytelnienie pobierana jest opłata.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niezbędne elementy dyplomu doktorskiego oraz dyplomu habilitacyjnego, sposób sporządzania duplikatów i odpisów dyplomów oraz dokonywania w nich sprostowań i zmian 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 </w:t>
      </w:r>
      <w:r>
        <w:rPr>
          <w:rFonts w:ascii="Times New Roman"/>
          <w:b/>
          <w:i w:val="false"/>
          <w:color w:val="000000"/>
          <w:sz w:val="24"/>
          <w:lang w:val="pl-Pl"/>
        </w:rPr>
        <w:t xml:space="preserve"> [Opłata za przeprowadzenie postępowania w sprawie o nadanie stopnia doktora, stopnia doktora habilitowanego lub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ubiega się o nadanie stopnia doktora, stopnia doktora habilitowanego lub tytułu profesora, wnosi opłatę za przeprowadzenie postępowania w tej sprawie.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Opłatę wnosi się na rzecz uczelni, instytutu PAN, instytutu badawczego, instytutu międzynarodowego albo RDN.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opłaty nie może przekraczać kosztów postępowania, uwzględniających w szczególności koszty wynagrodzeń promotora lub promotorów, promotora pomocniczego i recenzentów.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Opłaty nie pobiera się w uczelni, instytucie PAN, instytucie badawczym, instytucie międzynarodowym od osoby ubiegającej się o stopień doktora, która ukończyła kształcenie w szkole doktorskiej.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uzasadnionych przypadkach rektor, dyrektor instytutu PAN, dyrektor instytutu badawczego lub dyrektor instytutu międzynarodowego może zwolnić z opłaty w całości lub w części.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nauczyciela akademickiego albo pracownika naukowego, koszty postępowania ponosi zatrudniająca go uczelnia, instytut PAN, instytut badawczy lub instytut międzynarodowy.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 </w:t>
      </w:r>
      <w:r>
        <w:rPr>
          <w:rFonts w:ascii="Times New Roman"/>
          <w:b/>
          <w:i w:val="false"/>
          <w:color w:val="000000"/>
          <w:sz w:val="24"/>
          <w:lang w:val="pl-Pl"/>
        </w:rPr>
        <w:t xml:space="preserve"> [Zakaz uchylenia się od pełnienia funkcji promotora, promotora pomocniczego, recenzenta]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 </w:t>
      </w:r>
      <w:r>
        <w:rPr>
          <w:rFonts w:ascii="Times New Roman"/>
          <w:b/>
          <w:i w:val="false"/>
          <w:color w:val="000000"/>
          <w:sz w:val="24"/>
          <w:lang w:val="pl-Pl"/>
        </w:rPr>
        <w:t xml:space="preserve"> [Wynagrodzenie promotora, promotora pomocniczego, recenzenta i członka komisji habilitacyjnej]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Promotorowi, promotorowi pomocniczemu i recenzentowi w postępowaniu w sprawie nadania stopnia doktora, stopnia doktora habilitowanego lub tytułu profesora oraz członkowi komisji habilitacyjnej przysługuje jednorazowe wynagrodzenie.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promotora wynosi 83%, a promotora pomocniczego - 50% wynagrodzenia profesora. Wynagrodzenie wypłaca się po zakończeniu postępowania w sprawie nadania stopnia doktora, w wyniku którego został on nadany.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recenzenta wynosi w postępowaniu w sprawie nadania: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stopnia doktora - 27%,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stopnia doktora habilitowanego - 33%,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tytułu profesora - 40%</w:t>
      </w:r>
    </w:p>
    <w:p>
      <w:pPr>
        <w:spacing w:before="25" w:after="0"/>
        <w:ind w:left="0"/>
        <w:jc w:val="both"/>
        <w:textAlignment w:val="auto"/>
      </w:pPr>
      <w:r>
        <w:rPr>
          <w:rFonts w:ascii="Times New Roman"/>
          <w:b w:val="false"/>
          <w:i w:val="false"/>
          <w:color w:val="000000"/>
          <w:sz w:val="24"/>
          <w:lang w:val="pl-Pl"/>
        </w:rPr>
        <w:t>- wynagrodzenia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Wynagrodzenie członka komisji habilitacyjnej wynosi 17% wynagrodzenia profesora, a w przypadku gdy pełni on funkcję jej przewodniczącego lub sekretarza - 33% wynagrodzenia profesora. Wynagrodzenie wypłaca się po zakończeniu postępowania w sprawie nadania stopnia.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Stopień doktora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1 </w:t>
      </w:r>
    </w:p>
    <w:p>
      <w:pPr>
        <w:spacing w:before="25" w:after="0"/>
        <w:ind w:left="0"/>
        <w:jc w:val="center"/>
        <w:textAlignment w:val="auto"/>
      </w:pPr>
      <w:r>
        <w:rPr>
          <w:rFonts w:ascii="Times New Roman"/>
          <w:b/>
          <w:i w:val="false"/>
          <w:color w:val="000000"/>
          <w:sz w:val="24"/>
          <w:lang w:val="pl-Pl"/>
        </w:rPr>
        <w:t>Nadawanie stopnia doktora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 </w:t>
      </w:r>
      <w:r>
        <w:rPr>
          <w:rFonts w:ascii="Times New Roman"/>
          <w:b/>
          <w:i w:val="false"/>
          <w:color w:val="000000"/>
          <w:sz w:val="24"/>
          <w:lang w:val="pl-Pl"/>
        </w:rPr>
        <w:t xml:space="preserve"> [Podmioty doktoryzujące]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Uprawnienie do nadawania stopnia doktora w dyscyplinie posiada uczelnia, instytut PAN, instytut badawczy albo instytut międzynarodowy w dyscyplinie, w której posiada kategorię naukową A+, A albo B+, zwane dalej "podmiotem doktoryzującym".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doktora może być nadany w dyscyplinie również wspólnie przez uczelnie, instytuty PAN, instytuty badawcze lub instytuty międzynarodowe w dyscyplinie, w której każde posiada kategorię naukową A+, A albo B+, w tym z udziałem podmiotów zagranicznych posiadających uprawnienia do nadawania stopnia doktora w zakresie dyscypliny, w której nadawany jest stopień. Zasady współpracy określa umowa zawarta w formie pisemnej, która w szczególności wskazuje podmiot odpowiedzialny za wprowadzanie danych do systemu,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art. 177 ust. 6, stopień doktora może być nadany w dziedzinie nauki przez podmiot doktoryzujący, który posiada kategorię naukową A+, A albo B+ w ponad połowie dyscyplin zawierających się w tej dziedzinie.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 </w:t>
      </w:r>
      <w:r>
        <w:rPr>
          <w:rFonts w:ascii="Times New Roman"/>
          <w:b/>
          <w:i w:val="false"/>
          <w:color w:val="000000"/>
          <w:sz w:val="24"/>
          <w:lang w:val="pl-Pl"/>
        </w:rPr>
        <w:t xml:space="preserve"> [Warunki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doktora nadaje się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w dorobku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albo rozdział w takiej monografii,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dzieło artystyczne o istotnym znaczeniu;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przedstawiła i obroniła rozprawę doktorską;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spełniła inne wymagania określone przez podmiot doktoryzujący.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o której mowa w ust. 2, po nadaniu stopnia doktora uzyskuje równocześnie wykształcenie wyższe, o którym mowa w art. 77 ust. 1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 </w:t>
      </w:r>
      <w:r>
        <w:rPr>
          <w:rFonts w:ascii="Times New Roman"/>
          <w:b/>
          <w:i w:val="false"/>
          <w:color w:val="000000"/>
          <w:sz w:val="24"/>
          <w:lang w:val="pl-Pl"/>
        </w:rPr>
        <w:t xml:space="preserve"> [Rozprawa doktorska]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Rozprawa doktorska prezentuje ogólną wiedzę teoretyczną kandydata w dyscyplinie albo dyscyplinach oraz umiejętność samodzielnego prowadzenia pracy naukowej lub artystycznej.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Przedmiotem rozprawy doktorskiej jest oryginalne rozwiązanie problemu naukowego, oryginalne rozwiązanie w zakresie zastosowania wyników własnych badań naukowych w sferze gospodarczej lub społecznej albo oryginalne dokonanie artystyczne.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 </w:t>
      </w:r>
      <w:r>
        <w:rPr>
          <w:rFonts w:ascii="Times New Roman"/>
          <w:b/>
          <w:i w:val="false"/>
          <w:color w:val="000000"/>
          <w:sz w:val="24"/>
          <w:lang w:val="pl-Pl"/>
        </w:rPr>
        <w:t xml:space="preserve"> [Udostępnienie rozprawy doktorskiej i recenzji w BIP podmiotu doktoryzującego]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rozprawy doktorskiej, której przedmiot jest objęty tajemnicą prawnie chronioną, udostępnia się tylko recenzje z wyłączeniem treści objętych tą tajemnicą.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o których mowa w ust. 1, niezwłocznie po ich udostępnieniu zamieszcza się w systemie, o którym mowa w art. 342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rozprawa doktorska jest pracą pisemną, podmiot doktoryzujący sprawdza ją przed obroną z wykorzystaniem Jednolitego Systemu Antyplagiatowego, o którym mowa w art. 351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 </w:t>
      </w:r>
      <w:r>
        <w:rPr>
          <w:rFonts w:ascii="Times New Roman"/>
          <w:b/>
          <w:i w:val="false"/>
          <w:color w:val="000000"/>
          <w:sz w:val="24"/>
          <w:lang w:val="pl-Pl"/>
        </w:rPr>
        <w:t xml:space="preserve"> [Wszczęcie postępowania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Postępowanie w sprawie nadania stopnia doktora wszczyna się na wniosek osoby spełniającej wymagania określone w art. 186 ust. 1 pkt 1-3 albo ust. 2. Do wniosku dołącza się rozprawę doktorską wraz z pozytywną opinią promotora lub promotorów.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190. </w:t>
      </w:r>
      <w:r>
        <w:rPr>
          <w:rFonts w:ascii="Times New Roman"/>
          <w:b/>
          <w:i w:val="false"/>
          <w:color w:val="000000"/>
          <w:sz w:val="24"/>
          <w:lang w:val="pl-Pl"/>
        </w:rPr>
        <w:t xml:space="preserve"> [Promotorzy i recenzenci]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Opieka naukowa nad przygotowaniem rozprawy doktorskiej jest sprawowana przez promotora lub promotorów albo przez promotora i promotora pomocniczego.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Recenzenci sporządzają recenzje rozprawy doktorskiej w terminie 2 miesięcy od dnia jej doręczenia.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Promotorem i recenzentem może być osoba posiadająca stopień doktora habilitowanego lub tytuł profesora, a promotorem pomocniczym - osoba posiadająca stopień doktora.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Promotorem nie może zostać osoba, która w okresie ostatnich 5 lat: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była promotorem 4 doktorantów, którzy zostali skreśleni z listy doktorantów z powodu negatywnego wyniku oceny śródokresowej,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sprawowała opiekę nad przygotowaniem rozprawy przez co najmniej 2 osoby ubiegające się o stopień doktora, które nie uzyskały pozytywnych recenzji, o których mowa w art. 191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191. </w:t>
      </w:r>
      <w:r>
        <w:rPr>
          <w:rFonts w:ascii="Times New Roman"/>
          <w:b/>
          <w:i w:val="false"/>
          <w:color w:val="000000"/>
          <w:sz w:val="24"/>
          <w:lang w:val="pl-Pl"/>
        </w:rPr>
        <w:t xml:space="preserve"> [Dopuszczenie do obrony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obrony rozprawy doktorskiej może być dopuszczona osoba, która uzyskała pozytywne recenzje od co najmniej 2 recenzentów oraz spełniła wymagania, o których mowa w art. 186 ust. 1 pkt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postanowienie o odmowie dopuszczenia do obrony przysługuje zażalenie do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192. </w:t>
      </w:r>
      <w:r>
        <w:rPr>
          <w:rFonts w:ascii="Times New Roman"/>
          <w:b/>
          <w:i w:val="false"/>
          <w:color w:val="000000"/>
          <w:sz w:val="24"/>
          <w:lang w:val="pl-Pl"/>
        </w:rPr>
        <w:t xml:space="preserve"> [Określenie sposobu postępowania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Czynności w postępowaniu w sprawie nadania stopnia doktora może dokonywać komisja powołana przez organ, o którym mowa w art. 178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Senat albo rada naukowa określi sposób postępowania w sprawie nadania stopnia doktora,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wyznaczania i zmiany promotora, promotorów lub promotora pomocniczego;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ustalania wysokości opłaty za postępowanie w sprawie nadania stopnia doktora w trybie eksternistycznym oraz zwalniania z tej opłaty;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złożenia rozprawy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powoływania oraz zakres czynności komisji, o której mowa w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wyznaczania recenzentów;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weryfikacji efektów uczenia się dla kwalifikacji na poziomie 8 PRK w przypadku osób ubiegających się o nadanie stopnia doktora w trybie eksternistycznym;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weryfikacji spełnienia wymagania, o którym mowa w art. 186 ust. 1 pkt 3 lit. a i b, w przypadku publikacji wieloautorskich.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Senat albo rada naukowa może określić wymagania, o których mowa w art. 186 ust. 1 pkt 5, lub dodatkowe warunki dopuszczenia do obrony.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193. </w:t>
      </w:r>
      <w:r>
        <w:rPr>
          <w:rFonts w:ascii="Times New Roman"/>
          <w:b/>
          <w:i w:val="false"/>
          <w:color w:val="000000"/>
          <w:sz w:val="24"/>
          <w:lang w:val="pl-Pl"/>
        </w:rPr>
        <w:t xml:space="preserve"> [Odwołanie do RDN od decyzji o odmowie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decyzji o odmowie nadania stopnia doktora przysługuje odwołanie do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na wniesienie odwołania wynosi 30 dni od dnia doręczenia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o którym mowa w art. 178 ust. 1, przekazuje odwołanie RDN wraz ze swoją opinią i aktami sprawy w terminie 3 miesięcy od dnia złożenia odwołania.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rozpatrzeniu odwołania, w terminie nie dłuższym niż 6 miesięcy, RDN utrzymuje w mocy zaskarżoną decyzję albo uchyla ją i przekazuje sprawę do ponownego rozpatrzenia organowi, o którym mowa w art. 178 ust. 1, tego samego albo innego podmiotu doktoryzującego.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niedopuszczenia do obrony rozprawy doktorskiej albo wydania decyzji o odmowie nadania stopnia doktora, ta sama rozprawa nie może być podstawą do ponownego ubiegania się o nadanie stopnia doktora.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194. </w:t>
      </w:r>
      <w:r>
        <w:rPr>
          <w:rFonts w:ascii="Times New Roman"/>
          <w:b/>
          <w:i w:val="false"/>
          <w:color w:val="000000"/>
          <w:sz w:val="24"/>
          <w:lang w:val="pl-Pl"/>
        </w:rPr>
        <w:t xml:space="preserve"> [Wznowienie postępowania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zaistnienia określonych w </w:t>
      </w:r>
      <w:r>
        <w:rPr>
          <w:rFonts w:ascii="Times New Roman"/>
          <w:b w:val="false"/>
          <w:i w:val="false"/>
          <w:color w:val="1b1b1b"/>
          <w:sz w:val="24"/>
          <w:lang w:val="pl-Pl"/>
        </w:rPr>
        <w:t>Kpa</w:t>
      </w:r>
      <w:r>
        <w:rPr>
          <w:rFonts w:ascii="Times New Roman"/>
          <w:b w:val="false"/>
          <w:i w:val="false"/>
          <w:color w:val="000000"/>
          <w:sz w:val="24"/>
          <w:lang w:val="pl-Pl"/>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195. </w:t>
      </w:r>
      <w:r>
        <w:rPr>
          <w:rFonts w:ascii="Times New Roman"/>
          <w:b/>
          <w:i w:val="false"/>
          <w:color w:val="000000"/>
          <w:sz w:val="24"/>
          <w:lang w:val="pl-Pl"/>
        </w:rPr>
        <w:t xml:space="preserve"> [Stwierdzenie nieważności decyzji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 osoba ubiegająca się o stopień doktora przypisała sobie autorstwo istotnego fragmentu lub innych elementów cudzego utworu lub ustalenia naukowego, podmiot doktoryzujący stwierdza nieważność decyzji o nadaniu stopnia.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196. </w:t>
      </w:r>
      <w:r>
        <w:rPr>
          <w:rFonts w:ascii="Times New Roman"/>
          <w:b/>
          <w:i w:val="false"/>
          <w:color w:val="000000"/>
          <w:sz w:val="24"/>
          <w:lang w:val="pl-Pl"/>
        </w:rPr>
        <w:t xml:space="preserve"> [Urlop na przygotowanie obrony rozprawy doktorskiej oraz zwolnienie od pracy na przeprowadzenie obrony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niebędącemu nauczycielem akademickim lub pracownikiem naukowym przysługuje, na jego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urlop na przygotowanie rozprawy doktorskiej lub na przygotowanie się do obrony rozprawy doktorskiej, udzielany w terminie uzgodnionym z pracodawcą, w wymiarze 28 dni, które w rozumieniu odrębnych przepisów są dla tego pracownika dniami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od pracy na obronę rozprawy doktorskiej.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okres urlopu oraz zwolnienia od pracy pracownikowi przysługuje wynagrodzenie ustalane jak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197. </w:t>
      </w:r>
      <w:r>
        <w:rPr>
          <w:rFonts w:ascii="Times New Roman"/>
          <w:b/>
          <w:i w:val="false"/>
          <w:color w:val="000000"/>
          <w:sz w:val="24"/>
          <w:lang w:val="pl-Pl"/>
        </w:rPr>
        <w:t xml:space="preserve"> [Tryby przygotowania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Przygotowanie rozprawy doktorskiej odbywa się w trybie: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eksternistycznym.</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2 </w:t>
      </w:r>
    </w:p>
    <w:p>
      <w:pPr>
        <w:spacing w:before="25" w:after="0"/>
        <w:ind w:left="0"/>
        <w:jc w:val="center"/>
        <w:textAlignment w:val="auto"/>
      </w:pPr>
      <w:r>
        <w:rPr>
          <w:rFonts w:ascii="Times New Roman"/>
          <w:b/>
          <w:i w:val="false"/>
          <w:color w:val="000000"/>
          <w:sz w:val="24"/>
          <w:lang w:val="pl-Pl"/>
        </w:rPr>
        <w:t>Kształcenie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 </w:t>
      </w:r>
      <w:r>
        <w:rPr>
          <w:rFonts w:ascii="Times New Roman"/>
          <w:b/>
          <w:i w:val="false"/>
          <w:color w:val="000000"/>
          <w:sz w:val="24"/>
          <w:lang w:val="pl-Pl"/>
        </w:rPr>
        <w:t xml:space="preserve"> [Szkoły doktorskie]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doktorantów przygotowuje do uzyskania stopnia doktora i odbywa się w szkole doktorskiej.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Szkoła doktorska jest zorganizowaną formą kształcenia w co najmniej 2 dyscyplinach, o których mowa w ust. 3 lub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Szkoła doktorska może być prowadzona przez uczelnię akademicką, instytut PAN, instytut badawczy albo instytut międzynarodowy posiadające kategorię naukową A+, A albo B+ w co najmniej 2 dyscyplinach, zwane dalej "podmiotem prowadzącym szkołę doktorską".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Szkoła doktorska może być prowadzona wspólnie przez uczelnie akademickie, instytuty PAN, instytuty badawcze lub instytuty międzynarodowe, z których każde posiada kategorię naukową A+, A albo B+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Kształcenie doktorantów może być prowadzone we współpracy z innym podmiotem, w szczególności przedsiębiorcą lub zagraniczną uczelnią lub instytucją naukową.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Podmiot prowadzący szkołę doktorską może prowadzić nie więcej niż 3 szkoły doktorskie w danej dyscyplinie.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 kształcenie doktorantów nie pobiera się opłat.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199. </w:t>
      </w:r>
      <w:r>
        <w:rPr>
          <w:rFonts w:ascii="Times New Roman"/>
          <w:b/>
          <w:i w:val="false"/>
          <w:color w:val="000000"/>
          <w:sz w:val="24"/>
          <w:lang w:val="pl-Pl"/>
        </w:rPr>
        <w:t xml:space="preserve"> [Utrata możliwości prowadzenia kształcenia doktorantów lub prowadzenia szkoły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prowadzący szkołę doktorską traci możliwość: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kształcenia doktorantów w ramach dyscypliny, w której uzyskał kategorię naukową B albo 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szkoły doktorskiej w przypadku zaprzestania spełniania warunków określonych w art. 198 ust. 3-5</w:t>
      </w:r>
    </w:p>
    <w:p>
      <w:pPr>
        <w:spacing w:before="25" w:after="0"/>
        <w:ind w:left="0"/>
        <w:jc w:val="both"/>
        <w:textAlignment w:val="auto"/>
      </w:pPr>
      <w:r>
        <w:rPr>
          <w:rFonts w:ascii="Times New Roman"/>
          <w:b w:val="false"/>
          <w:i w:val="false"/>
          <w:color w:val="000000"/>
          <w:sz w:val="24"/>
          <w:lang w:val="pl-Pl"/>
        </w:rPr>
        <w:t>- i zaprzestaje kształcenia z końcem roku akademickiego, w którym wystąpiła ta okoliczność; przepisy art. 206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200. </w:t>
      </w:r>
      <w:r>
        <w:rPr>
          <w:rFonts w:ascii="Times New Roman"/>
          <w:b/>
          <w:i w:val="false"/>
          <w:color w:val="000000"/>
          <w:sz w:val="24"/>
          <w:lang w:val="pl-Pl"/>
        </w:rPr>
        <w:t xml:space="preserve"> [Rekrutacja do szkoły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szkoły doktorskiej może być przyjęta osoba, która posiada tytuł zawodowy magistra, magistra inżyniera albo równorzędny, albo osoba, o której mowa w art. 186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Rekrutacja do szkoły doktorskiej odbywa się w drodze konkursu na zasadach określonych przez senat albo radę naukową.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o których mowa w ust. 2, oraz program kształcenia, o którym mowa w art. 201 ust. 3, podmiot prowadzący szkołę doktorską udostępnia nie później niż 5 miesięcy przed rozpoczęciem rekrutacji.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Przyjęcie do szkoły doktorskiej następuje w drodze wpisu na listę doktorantów.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Odmowa przyjęcia do szkoły doktorskiej następuje w drodze decyzji administracyjnej. Od decyzji przysługuje wniosek o ponowne rozpatrzenie sprawy.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Wyniki konkursu są jawne.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Jednocześnie można być doktorantem tylko w jednej szkole doktorskiej.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Osoba przyjęta do szkoły doktorskiej rozpoczyna kształcenie i nabywa prawa doktoranta z chwilą złożenia ślubowania.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201. </w:t>
      </w:r>
      <w:r>
        <w:rPr>
          <w:rFonts w:ascii="Times New Roman"/>
          <w:b/>
          <w:i w:val="false"/>
          <w:color w:val="000000"/>
          <w:sz w:val="24"/>
          <w:lang w:val="pl-Pl"/>
        </w:rPr>
        <w:t xml:space="preserve"> [Czas trwania kształcenia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doktorantów trwa od 6 do 8 semestrów.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3 miesięcy od dnia podjęcia kształcenia doktorantowi wyznacza się promotora lub promotorów.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jest prowadzone na podstawie programu kształcenia oraz indywidualnego planu badawczego.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 kształcenia ustala senat albo rada naukowa. Ustalenie programu wymaga zasięgnięcia opinii samorządu doktorantów. W przypadku bezskutecznego upływu terminu określonego w statucie, wymóg zasięgnięcia opinii uważa się za spełniony.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 kształcenia może przewidywać odbywanie praktyk zawodowych w formie prowadzenia zajęć lub uczestniczenia w ich prowadzeniu, w wymiarze nieprzekraczającym 60 godzin dydaktycznych rocznie.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202. </w:t>
      </w:r>
      <w:r>
        <w:rPr>
          <w:rFonts w:ascii="Times New Roman"/>
          <w:b/>
          <w:i w:val="false"/>
          <w:color w:val="000000"/>
          <w:sz w:val="24"/>
          <w:lang w:val="pl-Pl"/>
        </w:rPr>
        <w:t xml:space="preserve"> [Realizacja indywidualnego planu badawczego]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Realizacja planu podlega ocenie śródokresowej w połowie okresu kształcenia określonego w programie kształcenia, a w przypadku kształcenia trwającego 6 semestrów - w trakcie czwartego semestru.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śródokresowa kończy się wynikiem pozytywnym albo negatywnym. Wynik oceny wraz z uzasadnieniem jest jawny.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śródokresowa jest przeprowadzana przez komisję, w skład której wchodzą 3 osoby, w tym co najmniej 1 osoba posiadająca stopień doktora habilitowanego lub tytuł profesora w dyscyplinie, w której przygotowywana jest rozprawa doktorska, zatrudniona poza podmiotem prowadzącym szkołę doktorską. Promotor i promotor pomocniczy nie mogą być członkami komisji.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Osobie wchodzącej w skład komisji, zatrudnionej poza podmiotem prowadzącym szkołę doktorską, przysługuje wynagrodzenie w wysokości 20% wynagrodzenia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 </w:t>
      </w:r>
      <w:r>
        <w:rPr>
          <w:rFonts w:ascii="Times New Roman"/>
          <w:b/>
          <w:i w:val="false"/>
          <w:color w:val="000000"/>
          <w:sz w:val="24"/>
          <w:lang w:val="pl-Pl"/>
        </w:rPr>
        <w:t xml:space="preserve"> [Skreślenie z listy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Doktoranta skreśla się z listy doktorantów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negatywnego wyniku oceny śródokresowej;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niezłożenia rozprawy doktorskiej w terminie określonym w indywidualnym planie badawczym;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rezygnacji z kształcenia.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 może być skreślony z listy doktorantów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niezadowalającego postępu w przygotowaniu rozprawy doktorskiej;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niewywiązywania się z obowiązków, o których mowa w art. 207.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Skreślenie z listy doktorantów następuje w drodze decyzji administracyjnej. Od decyzji przysługuje wniosek o ponowne rozpatrzenie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204. </w:t>
      </w:r>
      <w:r>
        <w:rPr>
          <w:rFonts w:ascii="Times New Roman"/>
          <w:b/>
          <w:i w:val="false"/>
          <w:color w:val="000000"/>
          <w:sz w:val="24"/>
          <w:lang w:val="pl-Pl"/>
        </w:rPr>
        <w:t xml:space="preserve"> [Złożenie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doktoranta kończy się złożeniem rozprawy doktorskiej.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Indywidualny plan badawczy określa termin złożenia rozprawy doktorskiej. Termin ten może być przedłużony, nie dłużej jednak niż o 2 lata, na zasadach określonych w regulaminie szkoły doktorskiej.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na wniosek doktoranta, jest zawieszane na okres odpowiadający czasowi trwania urlopu macierzyńskiego, urlopu na warunkach urlopu macierzyńskiego, urlopu ojcowskiego oraz urlopu rodzicielskiego, określonych w ustawie z dnia 26 czerwca 1974 r. - Kodeks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205. </w:t>
      </w:r>
      <w:r>
        <w:rPr>
          <w:rFonts w:ascii="Times New Roman"/>
          <w:b/>
          <w:i w:val="false"/>
          <w:color w:val="000000"/>
          <w:sz w:val="24"/>
          <w:lang w:val="pl-Pl"/>
        </w:rPr>
        <w:t xml:space="preserve"> [Regulamin szkoły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szkoły doktorskiej określa organizację kształcenia w zakresie nieuregulowanym w ustawie,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wyznaczania i zmiany promotora, promotorów lub promotora pomocniczego;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dokumentowania przebiegu 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przeprowadzania oceny śródokresowej;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przedłużania terminu złożenia rozprawy doktorskiej.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uchwala senat albo rada naukowa co najmniej na 5 miesięcy przed rozpoczęciem roku akademickiego, o którym mowa w art. 66.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Regulamin wchodzi w życie z początkiem roku akademickiego.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zmiany regulaminu stosuje się odpowiednio przepisy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206. </w:t>
      </w:r>
      <w:r>
        <w:rPr>
          <w:rFonts w:ascii="Times New Roman"/>
          <w:b/>
          <w:i w:val="false"/>
          <w:color w:val="000000"/>
          <w:sz w:val="24"/>
          <w:lang w:val="pl-Pl"/>
        </w:rPr>
        <w:t xml:space="preserve"> [Obowiązki wobec doktorantów w przypadku zaprzestania kształcenia doktorantów w danej dyscyplinie]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szkoły doktorskiej prowadzącej kształcenie w danej dyscyplinie, podmiot prowadzący szkołę doktorską, w której zaprzestano kształcenia, pokrywa osobom, które utraciły możliwość ukończenia kształcenia, koszty postępowania w sprawie nadania stopnia doktora w trybie eksternistycznym.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207. </w:t>
      </w:r>
      <w:r>
        <w:rPr>
          <w:rFonts w:ascii="Times New Roman"/>
          <w:b/>
          <w:i w:val="false"/>
          <w:color w:val="000000"/>
          <w:sz w:val="24"/>
          <w:lang w:val="pl-Pl"/>
        </w:rPr>
        <w:t xml:space="preserve"> [Podstawowe obowiązki doktoranta]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jest obowiązany postępować zgodnie z regulaminem szkoły doktorskiej.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 jest obowiązany do realizacji programu kształcenia i indywidualnego planu badawczego.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208. </w:t>
      </w:r>
      <w:r>
        <w:rPr>
          <w:rFonts w:ascii="Times New Roman"/>
          <w:b/>
          <w:i w:val="false"/>
          <w:color w:val="000000"/>
          <w:sz w:val="24"/>
          <w:lang w:val="pl-Pl"/>
        </w:rPr>
        <w:t xml:space="preserve"> [Przerwy wypoczynkowe; zaliczenie okresu kształcenia w szkole doktorskiej do okresu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Doktorantowi przysługuje prawo do przerw wypoczynkowych w wymiarze nieprzekraczającym 8 tygodni w roku.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Doktorantowi, który uzyskał stopień doktora w wyniku ukończenia szkoły doktorskiej, okres kształcenia w tej szkole, nie dłuższy niż 4 lata, zalicza się do okresu pracy, od którego zależą uprawnienia pracownicze.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Doktorantowi, który nie ukończył kształcenia w szkole doktorskiej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podjęcia zatrudnienia w charakterze nauczyciela akademickiego lub pracownika naukowego,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zaprzestania kształcenia doktorantów w danej dyscyplinie</w:t>
      </w:r>
    </w:p>
    <w:p>
      <w:pPr>
        <w:spacing w:before="25" w:after="0"/>
        <w:ind w:left="0"/>
        <w:jc w:val="both"/>
        <w:textAlignment w:val="auto"/>
      </w:pPr>
      <w:r>
        <w:rPr>
          <w:rFonts w:ascii="Times New Roman"/>
          <w:b w:val="false"/>
          <w:i w:val="false"/>
          <w:color w:val="000000"/>
          <w:sz w:val="24"/>
          <w:lang w:val="pl-Pl"/>
        </w:rPr>
        <w:t>- okres kształcenia w tej szkole, nie dłuższy niż 4 lata, zalicza się do okresu pracy, od którego zależą uprawnienia pracownicze, o ile uzyskał stopień doktora.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prowadzący szkołę doktorską wydaje doktorantowi legitymację doktoranta.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209. </w:t>
      </w:r>
      <w:r>
        <w:rPr>
          <w:rFonts w:ascii="Times New Roman"/>
          <w:b/>
          <w:i w:val="false"/>
          <w:color w:val="000000"/>
          <w:sz w:val="24"/>
          <w:lang w:val="pl-Pl"/>
        </w:rPr>
        <w:t xml:space="preserve"> [Stypendium doktoranckie]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nieposiadający stopnia doktora otrzymuje stypendium doktoranckie.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Łączny okres otrzymywania stypendium doktoranckiego w szkołach doktorskich nie może przekroczyć 4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okresu, o którym mowa w ust. 2, nie wlicza się okresu zawieszenia oraz okresu kształcenia w szkole doktorskiej w przypadku, o którym mowa w art. 206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miesięcznego stypendium doktoranckiego wynosi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37% wynagrodzenia profesora - do miesiąca, w którym została przeprowadzona ocena śródokresowa;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57% wynagrodzenia profesora - po miesiącu, w którym została przeprowadzona ocena śródokresowa.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stypendium doktoranckiego może być uzależniona od osiągnięć doktoranta.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Doktorant posiadający orzeczenie o niepełnosprawności, orzeczenie o stopniu niepełnosprawności albo orzeczenie, o którym mowa w </w:t>
      </w:r>
      <w:r>
        <w:rPr>
          <w:rFonts w:ascii="Times New Roman"/>
          <w:b w:val="false"/>
          <w:i w:val="false"/>
          <w:color w:val="1b1b1b"/>
          <w:sz w:val="24"/>
          <w:lang w:val="pl-Pl"/>
        </w:rPr>
        <w:t>art. 5</w:t>
      </w:r>
      <w:r>
        <w:rPr>
          <w:rFonts w:ascii="Times New Roman"/>
          <w:b w:val="false"/>
          <w:i w:val="false"/>
          <w:color w:val="000000"/>
          <w:sz w:val="24"/>
          <w:lang w:val="pl-Pl"/>
        </w:rPr>
        <w:t xml:space="preserve"> oraz </w:t>
      </w:r>
      <w:r>
        <w:rPr>
          <w:rFonts w:ascii="Times New Roman"/>
          <w:b w:val="false"/>
          <w:i w:val="false"/>
          <w:color w:val="1b1b1b"/>
          <w:sz w:val="24"/>
          <w:lang w:val="pl-Pl"/>
        </w:rPr>
        <w:t>art. 62</w:t>
      </w:r>
      <w:r>
        <w:rPr>
          <w:rFonts w:ascii="Times New Roman"/>
          <w:b w:val="false"/>
          <w:i w:val="false"/>
          <w:color w:val="000000"/>
          <w:sz w:val="24"/>
          <w:lang w:val="pl-Pl"/>
        </w:rPr>
        <w:t xml:space="preserve"> ustawy z dnia 27 sierpnia 1997 r. o rehabilitacji zawodowej i społecznej oraz zatrudnianiu osób niepełnosprawnych, otrzymuje stypendium doktoranckie w wysokości zwiększonej o 30% kwoty wskazanej w ust. 4 pkt 1.</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Stypendium doktoranckie wypłaca podmiot prowadzący szkołę doktorską.</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Doktorant nie może być zatrudniony jako nauczyciel akademicki ani pracownik naukowy. Zakaz nie dotyczy zatrudnienia doktoranta: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realizacji projektu badawczego, o którym mowa w art. 119 ust. 2 pkt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ocenie śródokresowej zakończonej wynikiem pozytywnym, z tym że w przypadku zatrudnienia w wymiarze przekraczającym połowę pełnego wymiaru czasu pracy, wysokość stypendium wynosi 40% wysokości miesięcznego stypendium, o której mowa w ust. 4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któremu nie przysługuje stypendium doktoranckie.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210. </w:t>
      </w:r>
      <w:r>
        <w:rPr>
          <w:rFonts w:ascii="Times New Roman"/>
          <w:b/>
          <w:i w:val="false"/>
          <w:color w:val="000000"/>
          <w:sz w:val="24"/>
          <w:lang w:val="pl-Pl"/>
        </w:rPr>
        <w:t xml:space="preserve"> [Kredyt studencki]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Doktorant może ubiegać się o kredyt studencki. Przepisy o kredytach studenckich stosuje się odpowiednio,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może otrzymać doktorant, który nie ukończył 35.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 jest udzielany na okres kształcenia w szkole doktorskiej tylko raz, nie dłużej niż na 4 lata.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211. </w:t>
      </w:r>
      <w:r>
        <w:rPr>
          <w:rFonts w:ascii="Times New Roman"/>
          <w:b/>
          <w:i w:val="false"/>
          <w:color w:val="000000"/>
          <w:sz w:val="24"/>
          <w:lang w:val="pl-Pl"/>
        </w:rPr>
        <w:t xml:space="preserve"> [Zakwaterowanie w domu studenckim; wyżywienie w stołówce studenckiej]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Doktorant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zakwaterowanie w domu studenckim uczelni lub wyżywienie w stołówce studenckiej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zakwaterowanie małżonka lub dziecka w domu studenckim uczelni</w:t>
      </w:r>
    </w:p>
    <w:p>
      <w:pPr>
        <w:spacing w:before="25" w:after="0"/>
        <w:ind w:left="0"/>
        <w:jc w:val="both"/>
        <w:textAlignment w:val="auto"/>
      </w:pPr>
      <w:r>
        <w:rPr>
          <w:rFonts w:ascii="Times New Roman"/>
          <w:b w:val="false"/>
          <w:i w:val="false"/>
          <w:color w:val="000000"/>
          <w:sz w:val="24"/>
          <w:lang w:val="pl-Pl"/>
        </w:rPr>
        <w:t>- na zasadach i w trybie określonych w regulaminie świadczeń dla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212. </w:t>
      </w:r>
      <w:r>
        <w:rPr>
          <w:rFonts w:ascii="Times New Roman"/>
          <w:b/>
          <w:i w:val="false"/>
          <w:color w:val="000000"/>
          <w:sz w:val="24"/>
          <w:lang w:val="pl-Pl"/>
        </w:rPr>
        <w:t xml:space="preserve"> [Stypendia przyznawane przez jednostki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Stypendium może być przyznane doktorantowi przez jednostkę samorządu terytorialnego na zasadach określonych zgodnie z art. 96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213. </w:t>
      </w:r>
      <w:r>
        <w:rPr>
          <w:rFonts w:ascii="Times New Roman"/>
          <w:b/>
          <w:i w:val="false"/>
          <w:color w:val="000000"/>
          <w:sz w:val="24"/>
          <w:lang w:val="pl-Pl"/>
        </w:rPr>
        <w:t xml:space="preserve"> [Stypendia za wyniki w nauce lub w sporcie]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Stypendium naukowe może być przyznane doktorantowi przez osobę fizyczną lub osobę prawną niebędącą państwową ani samorządową osobą prawną na zasadach określonych w art. 97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214. </w:t>
      </w:r>
      <w:r>
        <w:rPr>
          <w:rFonts w:ascii="Times New Roman"/>
          <w:b/>
          <w:i w:val="false"/>
          <w:color w:val="000000"/>
          <w:sz w:val="24"/>
          <w:lang w:val="pl-Pl"/>
        </w:rPr>
        <w:t xml:space="preserve"> [Ulgi w opłatach za przejazdy publicznymi środkami komunikacji miejskiej]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Jednostka samorządu terytorialnego może przyznać doktorantom ulgi w opłatach za przejazdy publicznymi środkami komunikacji miejskiej.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215. </w:t>
      </w:r>
      <w:r>
        <w:rPr>
          <w:rFonts w:ascii="Times New Roman"/>
          <w:b/>
          <w:i w:val="false"/>
          <w:color w:val="000000"/>
          <w:sz w:val="24"/>
          <w:lang w:val="pl-Pl"/>
        </w:rPr>
        <w:t xml:space="preserve"> [Samorząd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Doktoranci w podmiocie prowadzącym szkołę doktorską tworzą samorząd doktorantów.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samorządu doktorantów stosuje się odpowiednio przepisy art. 106 i art. 110 ust. 2-9.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216. </w:t>
      </w:r>
      <w:r>
        <w:rPr>
          <w:rFonts w:ascii="Times New Roman"/>
          <w:b/>
          <w:i w:val="false"/>
          <w:color w:val="000000"/>
          <w:sz w:val="24"/>
          <w:lang w:val="pl-Pl"/>
        </w:rPr>
        <w:t xml:space="preserve"> [Zrzeszanie się w organizacjach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Doktoranci mają prawo zrzeszania się w organizacjach doktorantów w podmiocie prowadzącym szkołę doktorską.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organizacji doktorantów oraz stowarzyszeń, które nie zrzeszają innych członków oprócz doktorantów, studentów i pracowników uczelni, stosuje się odpowiednio przepisy art. 111 ust. 2-5.</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3 </w:t>
      </w:r>
    </w:p>
    <w:p>
      <w:pPr>
        <w:spacing w:before="25" w:after="0"/>
        <w:ind w:left="0"/>
        <w:jc w:val="center"/>
        <w:textAlignment w:val="auto"/>
      </w:pPr>
      <w:r>
        <w:rPr>
          <w:rFonts w:ascii="Times New Roman"/>
          <w:b/>
          <w:i w:val="false"/>
          <w:color w:val="000000"/>
          <w:sz w:val="24"/>
          <w:lang w:val="pl-Pl"/>
        </w:rPr>
        <w:t>Tryb eksternistyczny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217. </w:t>
      </w:r>
      <w:r>
        <w:rPr>
          <w:rFonts w:ascii="Times New Roman"/>
          <w:b/>
          <w:i w:val="false"/>
          <w:color w:val="000000"/>
          <w:sz w:val="24"/>
          <w:lang w:val="pl-Pl"/>
        </w:rPr>
        <w:t xml:space="preserve"> [Wniosek o wyznaczenie promotora]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ubiegająca się o stopień doktora w trybie eksternistycznym przed wszczęciem postępowania składa wniosek o wyznaczenie promotora lub promotorów.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Stopień doktora habilitowanego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218. </w:t>
      </w:r>
      <w:r>
        <w:rPr>
          <w:rFonts w:ascii="Times New Roman"/>
          <w:b/>
          <w:i w:val="false"/>
          <w:color w:val="000000"/>
          <w:sz w:val="24"/>
          <w:lang w:val="pl-Pl"/>
        </w:rPr>
        <w:t xml:space="preserve"> [Podmioty habilitujące]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Uprawnienie do nadawania stopnia doktora habilitowanego posiada uczelnia, instytut </w:t>
      </w:r>
      <w:r>
        <w:rPr>
          <w:rFonts w:ascii="Times New Roman"/>
          <w:b w:val="false"/>
          <w:i w:val="false"/>
          <w:color w:val="1b1b1b"/>
          <w:sz w:val="24"/>
          <w:lang w:val="pl-Pl"/>
        </w:rPr>
        <w:t>PAN</w:t>
      </w:r>
      <w:r>
        <w:rPr>
          <w:rFonts w:ascii="Times New Roman"/>
          <w:b w:val="false"/>
          <w:i w:val="false"/>
          <w:color w:val="000000"/>
          <w:sz w:val="24"/>
          <w:lang w:val="pl-Pl"/>
        </w:rPr>
        <w:t>, instytut badawczy albo instytut międzynarodowy, w dyscyplinie, w której posiada kategorię naukową A+, A albo B+, zwane dalej "podmiotem habilitującym".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219. </w:t>
      </w:r>
      <w:r>
        <w:rPr>
          <w:rFonts w:ascii="Times New Roman"/>
          <w:b/>
          <w:i w:val="false"/>
          <w:color w:val="000000"/>
          <w:sz w:val="24"/>
          <w:lang w:val="pl-Pl"/>
        </w:rPr>
        <w:t xml:space="preserve"> [Warunki nadania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doktora habilitowanego nadaje się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doktora;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w dorobku osiągnięcia naukowe albo artystyczne, stanowiące znaczny wkład w rozwój określonej dyscypliny, w tym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1 zrealizowane oryginalne osiągnięcie projektowe, konstrukcyjne, technologiczne lub artystyczne;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wykazuje się istotną aktywnością naukową albo artystyczną realizowaną w więcej niż jednej uczelni, instytucji naukowej lub instytucji kultury, w szczególności zagranicznej.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Osiągnięcie, o którym mowa w ust. 1 pkt 2, może stanowić część pracy zbiorowej, jeżeli opracowanie wydzielonego zagadnienia jest indywidualnym wkładem osoby ubiegającej się o stopień doktora habilitowanego.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Obowiązek publikacji nie dotyczy osiągnięć, których przedmiot jest objęty ochroną informacji niejawnych.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220. </w:t>
      </w:r>
      <w:r>
        <w:rPr>
          <w:rFonts w:ascii="Times New Roman"/>
          <w:b/>
          <w:i w:val="false"/>
          <w:color w:val="000000"/>
          <w:sz w:val="24"/>
          <w:lang w:val="pl-Pl"/>
        </w:rPr>
        <w:t xml:space="preserve"> [Wszczęcie postępowania w sprawie nadania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nadania stopnia doktora habilitowanego wszczyna się na wniosek składany do podmiotu habilitującego za pośrednictwem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opis kariery zawodowej;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osiągnięć, o których mowa w art. 219 ust. 1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podmiotu habilitującego wybranego do przeprowadzenia postępowania w sprawie nadania stopnia doktora habilitowanego.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221. </w:t>
      </w:r>
      <w:r>
        <w:rPr>
          <w:rFonts w:ascii="Times New Roman"/>
          <w:b/>
          <w:i w:val="false"/>
          <w:color w:val="000000"/>
          <w:sz w:val="24"/>
          <w:lang w:val="pl-Pl"/>
        </w:rPr>
        <w:t xml:space="preserve"> [Ocena przez RDN wniosku o wszczęcie postępowania w sprawie nadania stopnia doktora habilitowanego; powołanie komisji habilitacyjnej; wyznaczenie recenzenta; kolokwium habilitacyjne]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dokonuje oceny formalnej wniosku oraz przekazuje go podmiotowi habilitującemu w terminie 4 tygodni od dnia jego otrzymania.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4 tygodni od dnia otrzymania wniosku przez podmiot habilitujący może on nie wyrazić zgody na przeprowadzenie postępowania w sprawie nadania stopnia doktora habilitowanego i zwrócić wniosek do RDN.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niewyrażenia zgody, RDN niezwłocznie wyznacza inny podmiot habilitujący i przekazuje wniosek temu podmiotowi. Przepisu ust. 2 nie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Podmiot habilitujący, w terminie 6 tygodni od dnia otrzymania informacji o członkach komisji habilitacyjnej wyznaczonych przez RDN, powołuje komisję habilitacyjną. Komisja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członków wyznaczonych przez RDN;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członków posiadających stopień doktora habilitowanego lub tytuł profesora, zatrudnionych w podmiocie habilitującym, w tym sekretarza;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recenzenta posiadającego stopień doktora habilitowanego lub tytuł profesora oraz aktualny dorobek naukowy lub artystyczny i uznaną renomę, w tym międzynarodową, niebędącego pracownikiem podmiotu habilitującego.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Recenzentem nie może zostać osoba, która w okresie ostatnich 5 lat dwukrotnie nie dochowała terminu, o którym mowa w ust. 8.</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Recenzenci, w terminie 8 tygodni od dnia doręczenia im wniosku, oceniają, czy osiągnięcia naukowe osoby ubiegającej się o stopień doktora habilitowanego odpowiadają wymaganiom określonym w art. 219 ust. 1 pkt 2, i przygotowują recenzje.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Komisja habilitacyjna w terminie 6 tygodni od dnia otrzymania recenzji przekazuje podmiotowi habilitującemu uchwałę, o której mowa w ust. 10, wraz z uzasadnieniem i dokumentacją postępowania w sprawie nadania stopnia doktora habilitowanego.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przypadku wycofania wniosku po powołaniu komisji habilitacyjnej: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ten sam wniosek nie może być podstawą ubiegania się o nadanie stopnia doktora habilitowanego w innym podmiocie habilitującym;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wnioskodawca nie może ubiegać się o nadanie stopnia doktora habilitowanego przez okres 2 lat.</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Senat albo rada naukowa określi: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tryb postępowania w sprawie nadania stopnia doktora habilitowanego;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ustalania wysokości opłaty za postępowanie w sprawie nadania stopnia doktora habilitowanego oraz zwalniania z tej opłaty;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wyznaczania członków komisji habilitacyjnej.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222. </w:t>
      </w:r>
      <w:r>
        <w:rPr>
          <w:rFonts w:ascii="Times New Roman"/>
          <w:b/>
          <w:i w:val="false"/>
          <w:color w:val="000000"/>
          <w:sz w:val="24"/>
          <w:lang w:val="pl-Pl"/>
        </w:rPr>
        <w:t xml:space="preserve"> [Informacje udostępniane w BIP podmiotu habilitującego]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osoby ubiegającej się o stopień doktora habilitowanego, informację o składzie komisji habilitacyjnej oraz recenzje niezwłocznie po ich udostępnieniu zamieszcza się w systemie, o którym mowa w art. 342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223. </w:t>
      </w:r>
      <w:r>
        <w:rPr>
          <w:rFonts w:ascii="Times New Roman"/>
          <w:b/>
          <w:i w:val="false"/>
          <w:color w:val="000000"/>
          <w:sz w:val="24"/>
          <w:lang w:val="pl-Pl"/>
        </w:rPr>
        <w:t xml:space="preserve"> [Zwolnienie od pracy na uczestnictwo w kolokwium habilitacyjnym]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okres zwolnienia od pracy pracownikowi przysługuje wynagrodzenie ustalane jak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224. </w:t>
      </w:r>
      <w:r>
        <w:rPr>
          <w:rFonts w:ascii="Times New Roman"/>
          <w:b/>
          <w:i w:val="false"/>
          <w:color w:val="000000"/>
          <w:sz w:val="24"/>
          <w:lang w:val="pl-Pl"/>
        </w:rPr>
        <w:t xml:space="preserve"> [Odwołanie do RDN od decyzji o odmowie nadania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decyzji o odmowie nadania stopnia doktora habilitowanego przysługuje odwołanie do RDN. Przepisy art. 193 ust. 2-4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225. </w:t>
      </w:r>
      <w:r>
        <w:rPr>
          <w:rFonts w:ascii="Times New Roman"/>
          <w:b/>
          <w:i w:val="false"/>
          <w:color w:val="000000"/>
          <w:sz w:val="24"/>
          <w:lang w:val="pl-Pl"/>
        </w:rPr>
        <w:t xml:space="preserve"> [Wznowienie postępowania w sprawie nadania stopnia doktora habilitowanego oraz stwierdzenie nieważności decyzji o nadaniu tego stopnia - odpowiednie stosowanie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wznowienia postępowania w sprawie nadania stopnia doktora habilitowanego oraz do stwierdzenia nieważności decyzji o nadaniu tego stopnia stosuje się odpowiednio przepisy art. 194 i art. 195.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226. </w:t>
      </w:r>
      <w:r>
        <w:rPr>
          <w:rFonts w:ascii="Times New Roman"/>
          <w:b/>
          <w:i w:val="false"/>
          <w:color w:val="000000"/>
          <w:sz w:val="24"/>
          <w:lang w:val="pl-Pl"/>
        </w:rPr>
        <w:t xml:space="preserve"> [Nabycie uprawnień równoważnych uprawnieniom wynikającym z posiadania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w sprawie nabycia uprawnień wydaje w stosunku do osoby zatrudnionej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 - rektor;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instytucie PAN, instytucie badawczym albo instytucie międzynarodowym - dyrektor instytutu.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o którym mowa w ust. 2, przekazuje RDN decyzję wraz z opisem kariery zawodowej i wykazem osiągnięć danej osoby.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Nabycie uprawnień następuje po upływie 4 miesięcy od dnia otrzymania przez RDN decyzji, o której mowa w ust. 2, jeżeli w tym okresie RDN w drodze decyzji administracyjnej nie wyrazi sprzeciwu i nie uchyli tej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decyzję RDN przysługuje skarga do sądu administracyjnego.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Osobie, która nabyła uprawnienia równoważne uprawnieniom wynikającym z posiadania stopnia doktora habilitowanego, przysługują uprawnienia doktora habilitowanego wynikające z tej ustawy.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Tytuł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227. </w:t>
      </w:r>
      <w:r>
        <w:rPr>
          <w:rFonts w:ascii="Times New Roman"/>
          <w:b/>
          <w:i w:val="false"/>
          <w:color w:val="000000"/>
          <w:sz w:val="24"/>
          <w:lang w:val="pl-Pl"/>
        </w:rPr>
        <w:t xml:space="preserve"> [Warunki nadania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profesora może być nadany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naukowy doktora habilitowanego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wybitne osiągnięcia naukowe krajowe lub zagraniczne,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stopień doktora habilitowanego w zakresie sztuki oraz wybitne osiągnięcia artystyczne</w:t>
      </w:r>
    </w:p>
    <w:p>
      <w:pPr>
        <w:spacing w:before="25" w:after="0"/>
        <w:ind w:left="0"/>
        <w:jc w:val="both"/>
        <w:textAlignment w:val="auto"/>
      </w:pPr>
      <w:r>
        <w:rPr>
          <w:rFonts w:ascii="Times New Roman"/>
          <w:b w:val="false"/>
          <w:i w:val="false"/>
          <w:color w:val="000000"/>
          <w:sz w:val="24"/>
          <w:lang w:val="pl-Pl"/>
        </w:rPr>
        <w:t>- a także spełnia wymaganie, o którym mowa w art. 20 ust. 1 pkt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wyjątkowych przypadkach, uzasadnionych najwyższą jakością osiągnięć naukowych albo artystycznych, tytuł profesora może być nadany osobie posiadającej stopień doktora. Przepisy ust. 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Osiągnięcie, o którym mowa w ust. 1 lub 2, może stanowić zrealizowane oryginalne osiągnięcie projektowe, konstrukcyjne, technologiczne lub artystyczne.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228. </w:t>
      </w:r>
      <w:r>
        <w:rPr>
          <w:rFonts w:ascii="Times New Roman"/>
          <w:b/>
          <w:i w:val="false"/>
          <w:color w:val="000000"/>
          <w:sz w:val="24"/>
          <w:lang w:val="pl-Pl"/>
        </w:rPr>
        <w:t xml:space="preserve"> [Wszczęcie postępowania w sprawie nadania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nadania tytułu profesora wszczyna się na wniosek osoby, o której mowa w art. 227 ust. 1 albo 2, zawierający uzasadnienie wskazujące na spełnienie wymagań, o których mowa w art. 227, składany do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RDN odmawia wszczęcia postępowania w sprawie nadania tytułu profesora, jeżeli wniosek w sposób oczywisty nie spełnia przesłanek określonych w art. 227. Na postanowienie o odmowie wszczęcia postępowania przysługuje zażalenie do RDN.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RDN powołuje 5 recenzentów, którym zleca wydanie opinii w zakresie spełnienia wymagań, o których mowa w art. 227 ust. 1 albo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Opinia jest wydawana w terminie 3 miesięcy od dnia zlecenia jej wydania.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RDN, w terminie 3 miesięcy od dnia otrzymania opinii, w drodze decyzji administracyjnej: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występuje do Prezydenta Rzeczypospolitej Polskiej o nadanie wnioskodawcy tytułu profesora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odmawia wystąpienia do Prezydenta Rzeczypospolitej Polskiej o nadanie wnioskodawcy tytułu profesora.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 decyzji przysługuje wniosek o ponowne rozpatrzenie sprawy w terminie 3 miesięcy od dnia doręczenia decyzji.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RDN rozpatruje wniosek o ponowne rozpatrzenie sprawy w terminie 6 miesięcy od dnia jego doręczenia.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postępowaniu w sprawie wniosku o ponowne rozpatrzenie sprawy RDN może zasięgać opinii recenzentów, o których mowa w ust. 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postępowaniach w sprawie nadania tytułu profesora, w zakresie nieuregulowanym w ustawie, stosuje się odpowiednio przepisy </w:t>
      </w:r>
      <w:r>
        <w:rPr>
          <w:rFonts w:ascii="Times New Roman"/>
          <w:b w:val="false"/>
          <w:i w:val="false"/>
          <w:color w:val="1b1b1b"/>
          <w:sz w:val="24"/>
          <w:lang w:val="pl-Pl"/>
        </w:rPr>
        <w:t>Kpa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Osoba ubiegająca się o tytuł profesora może wystąpić z ponownym wnioskiem o wszczęcie postępowania w sprawie jego nadania po upływie co najmniej 5 lat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ostatecznego postanowienia, o którym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ostatecznej decyzji, o której mowa w ust. 5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229. </w:t>
      </w:r>
      <w:r>
        <w:rPr>
          <w:rFonts w:ascii="Times New Roman"/>
          <w:b/>
          <w:i w:val="false"/>
          <w:color w:val="000000"/>
          <w:sz w:val="24"/>
          <w:lang w:val="pl-Pl"/>
        </w:rPr>
        <w:t xml:space="preserve"> [Recenzent w postępowaniu w sprawie nadania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Recenzentem w postępowaniu w sprawie nadania tytułu profesora może być osoba posiadająca: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profesora w zakresie danej dziedziny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stopień doktora zatrudniona przez co najmniej 5 lat w zagranicznej uczelni lub instytucji naukowej na stanowisku profesora, która: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przez okres co najmniej 5 lat kierowała samodzielnie zespołem badawczym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znaczący dorobek w zakresie danej dziedziny.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Recenzentem nie może zostać osoba, która w okresie ostatnich 5 lat dwukrotnie nie dochowała terminu, o którym mowa w art. 228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230. </w:t>
      </w:r>
      <w:r>
        <w:rPr>
          <w:rFonts w:ascii="Times New Roman"/>
          <w:b/>
          <w:i w:val="false"/>
          <w:color w:val="000000"/>
          <w:sz w:val="24"/>
          <w:lang w:val="pl-Pl"/>
        </w:rPr>
        <w:t xml:space="preserve"> [Złożenie przez RDN wniosku o nadanie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w terminie 21 dni od dnia wydania decyzji, o której mowa w art. 228 ust. 5 pkt 1, składa do Prezydenta Rzeczypospolitej Polskiej wniosek o nadanie tytułu profesora.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nadanie tytułu profesora oraz opinie recenzentów, w terminie, o którym mowa w ust. 1, zamieszcza się w systemie,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powzięcia wiadomości o możliwości naruszenia praw autorskich przez osobę, której dotyczy wniosek, Prezydent Rzeczypospolitej Polskiej może zwrócić się do RDN o dołączenie do wniosku opinii komisji do spraw etyki w nauce </w:t>
      </w:r>
      <w:r>
        <w:rPr>
          <w:rFonts w:ascii="Times New Roman"/>
          <w:b w:val="false"/>
          <w:i w:val="false"/>
          <w:color w:val="1b1b1b"/>
          <w:sz w:val="24"/>
          <w:lang w:val="pl-Pl"/>
        </w:rPr>
        <w:t>PAN</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opinii potwierdzającej możliwość naruszenia praw autorskich, RDN wznawia postępowanie w sprawie nadania tytułu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231. </w:t>
      </w:r>
      <w:r>
        <w:rPr>
          <w:rFonts w:ascii="Times New Roman"/>
          <w:b/>
          <w:i w:val="false"/>
          <w:color w:val="000000"/>
          <w:sz w:val="24"/>
          <w:lang w:val="pl-Pl"/>
        </w:rPr>
        <w:t xml:space="preserve"> [Utrata tytułu profesora jako następstwo złożenia niezgodnego z prawdą oświadczenia lustracyjnego]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Prawomocne orzeczenie sądu stwierdzające fakt złożenia niezgodnego z prawdą oświadczenia lustracyjnego przez osobę, o której mowa w art. 227 ust. 1 albo 2, której nadano tytuł profesora, skutkuje utratą tego tytułu.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Orzeczenie sądu, o którym mowa w ust. 1, prezes sądu przesyła przewodniczącemu RDN.</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Rada Doskonałości Naukowej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232. </w:t>
      </w:r>
      <w:r>
        <w:rPr>
          <w:rFonts w:ascii="Times New Roman"/>
          <w:b/>
          <w:i w:val="false"/>
          <w:color w:val="000000"/>
          <w:sz w:val="24"/>
          <w:lang w:val="pl-Pl"/>
        </w:rPr>
        <w:t xml:space="preserve"> [Status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działa na rzecz zapewnienia rozwoju kadry naukowej zgodnie z najwyższymi standardami jakości działalności naukowej wymaganymi do uzyskania stopni naukowych, stopni w zakresie sztuki i tytułu profesora.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RDN w zakresie prowadzonych postępowań pełni funkcję centralnego organu administracji rządowej.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RDN podlega kontroli ministra w trybie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lipca 2011 r. o kontroli w administracji rządowej (Dz. U. poz. 1092).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233. </w:t>
      </w:r>
      <w:r>
        <w:rPr>
          <w:rFonts w:ascii="Times New Roman"/>
          <w:b/>
          <w:i w:val="false"/>
          <w:color w:val="000000"/>
          <w:sz w:val="24"/>
          <w:lang w:val="pl-Pl"/>
        </w:rPr>
        <w:t xml:space="preserve"> [Członkowie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RDN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 popełniła czynu określonego w </w:t>
      </w:r>
      <w:r>
        <w:rPr>
          <w:rFonts w:ascii="Times New Roman"/>
          <w:b w:val="false"/>
          <w:i w:val="false"/>
          <w:color w:val="1b1b1b"/>
          <w:sz w:val="24"/>
          <w:lang w:val="pl-Pl"/>
        </w:rPr>
        <w:t>art. 115</w:t>
      </w:r>
      <w:r>
        <w:rPr>
          <w:rFonts w:ascii="Times New Roman"/>
          <w:b w:val="false"/>
          <w:i w:val="false"/>
          <w:color w:val="000000"/>
          <w:sz w:val="24"/>
          <w:lang w:val="pl-Pl"/>
        </w:rPr>
        <w:t xml:space="preserve"> ustawy z dnia 4 lutego 1994 r. o prawie autorskim i prawach pokrewnych, stwierdzonego prawomocnym wyrokiem;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stopień doktora habilitowanego lub tytuł profesora;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 w dorobku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w okresie ostatnich 5 lat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wybitne osiągnięcie w zakresie opracowania i wdrożenia oryginalnego rozwiązania projektowego, konstrukcyjnego, technologicznego lub artystycznego, zrealizowane w okresie ostatnich 5 lat,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wybitne dzieło artystyczne zrealizowane w okresie ostatnich 5 lat;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ukończyła 70. roku życia do dnia rozpoczęcia kadencji RDN;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wymagania, o których mowa w art. 20 ust. 1 pkt 1-6.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RDN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Komisji Ewaluacji Nauki, zwanej dalej "KEN";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i wiceprezes PAN;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 instytutu międzynarodowego.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Ta sama osoba może pełnić funkcję członka RDN nie dłużej niż przez 2 następujące po sobie kadencje.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skład RDN wchodzi po 3 przedstawicieli każdej dyscypliny.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Kandydata na członka RDN reprezentującego daną dyscyplinę może zgłosić uczelnia, instytut PAN, instytut badawczy lub instytut międzynarodowy, które w tej dyscyplinie posiadają kategorię naukową A+, A albo B+. Kandydat, który nie jest zatrudniony w podmiocie zgłaszającym, składa do RDN oświadczenie o dyscyplinie, którą reprezentuje.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234. </w:t>
      </w:r>
      <w:r>
        <w:rPr>
          <w:rFonts w:ascii="Times New Roman"/>
          <w:b/>
          <w:i w:val="false"/>
          <w:color w:val="000000"/>
          <w:sz w:val="24"/>
          <w:lang w:val="pl-Pl"/>
        </w:rPr>
        <w:t xml:space="preserve"> [Kadencja RDN; stwierdzenie wygaśnięcia mandatu członka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RDN trwa 4 lata i rozpoczyna się w dniu 1 stycznia.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RDN stwierdza wygaśnięcie mandatu członka RDN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233 ust. 1 i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RDN przez okres dłuższy niż 6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235. </w:t>
      </w:r>
      <w:r>
        <w:rPr>
          <w:rFonts w:ascii="Times New Roman"/>
          <w:b/>
          <w:i w:val="false"/>
          <w:color w:val="000000"/>
          <w:sz w:val="24"/>
          <w:lang w:val="pl-Pl"/>
        </w:rPr>
        <w:t xml:space="preserve"> [Organy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działa przez swoje organy.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Organami RDN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prezydium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sekretarz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zespołów, o których mowa w ust.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Przewodniczącego RDN powołuje spośród jej członków i odwołuje minister.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RDN tworzy zespoły działające w ramach dziedzin, w skład których wchodzą członkowie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236. </w:t>
      </w:r>
      <w:r>
        <w:rPr>
          <w:rFonts w:ascii="Times New Roman"/>
          <w:b/>
          <w:i w:val="false"/>
          <w:color w:val="000000"/>
          <w:sz w:val="24"/>
          <w:lang w:val="pl-Pl"/>
        </w:rPr>
        <w:t xml:space="preserve"> [Statut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RDN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i sposób działania RDN;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przeprowadzenia wyborów do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szczegółowy zakres zadań organów RDN;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tryb wyznaczania recenzentów.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uchwala RDN na posiedzeniu plenarnym.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zatwierdza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237. </w:t>
      </w:r>
      <w:r>
        <w:rPr>
          <w:rFonts w:ascii="Times New Roman"/>
          <w:b/>
          <w:i w:val="false"/>
          <w:color w:val="000000"/>
          <w:sz w:val="24"/>
          <w:lang w:val="pl-Pl"/>
        </w:rPr>
        <w:t xml:space="preserve"> [Biuro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Obsługę RDN zapewnia Biuro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Biuro RDN jest państwową jednostką budżetową finansowaną ze środków ustalanych w części budżetu państwa, której dysponentem jest minister.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Biurem RDN kieruje dyrektor, którego powołuje i odwołuje przewodniczący RDN. Powołanie dyrektora następuje po przeprowadzeniu konkursu. Pozostałych pracowników zatrudnia dyrektor po przeprowadzeniu otwartego i konkurencyjnego naboru.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zakres działalności Biura RDN oraz jego organizację określa regulamin organizacyjny nadany przez przewodniczącego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238. </w:t>
      </w:r>
      <w:r>
        <w:rPr>
          <w:rFonts w:ascii="Times New Roman"/>
          <w:b/>
          <w:i w:val="false"/>
          <w:color w:val="000000"/>
          <w:sz w:val="24"/>
          <w:lang w:val="pl-Pl"/>
        </w:rPr>
        <w:t xml:space="preserve"> [Zadania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RDN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podejmowanie czynności w postępowaniu w sprawie nadania stopnia doktora habilitowanego, o których mowa w art. 221 ust. 1, 3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rozpatrywanie odwołań od decyzji o odmowie nadania stopnia doktora oraz zażaleń na postanowienia o odmowie dopuszczenia do obrony;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odwołań od decyzji o odmowie nadania stopnia doktora habilitowanego;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decyzji w sprawie nabycia uprawnień równoważnych, o których mowa w art. 226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czynności w postępowaniu w sprawie nadania tytułu profesora, o których mowa w art. 228 i art. 230;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sprawowanie nadzoru nad podmiotami doktoryzującymi i podmiotami habilitującymi w zakresie zgodności z prawem: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uchwał w sprawach, o których mowa w art. 192 ust. 2 i 3 oraz art. 221 ust. 14,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postępowań w sprawie nadania stopnia doktora lub doktora habilitowanego;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wydawanie opinii w innych sprawach przedstawionych przez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sprawach, o których mowa w ust. 1 pkt 2-4, RDN wydaje decyzje po zasięgnięciu opinii co najmniej 2 recenzentów.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239. </w:t>
      </w:r>
      <w:r>
        <w:rPr>
          <w:rFonts w:ascii="Times New Roman"/>
          <w:b/>
          <w:i w:val="false"/>
          <w:color w:val="000000"/>
          <w:sz w:val="24"/>
          <w:lang w:val="pl-Pl"/>
        </w:rPr>
        <w:t xml:space="preserve"> [Nadzór RDN nad podmiotami doktoryzującymi i podmiotami habilitującymi]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ramach nadzoru, o którym mowa w art. 238 ust. 1 pkt 6, RDN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żądać informacji i wyjaśnień od podmiotów doktoryzujących i podmiotów habilitujących;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stwierdzać nieważność uchwał w sprawach, o których mowa w art. 192 ust. 2 i 3 oraz art. 221 ust.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wznawiać postępowania administracyjne w sprawach nadania stopnia doktora i doktora habilitowanego.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240. </w:t>
      </w:r>
      <w:r>
        <w:rPr>
          <w:rFonts w:ascii="Times New Roman"/>
          <w:b/>
          <w:i w:val="false"/>
          <w:color w:val="000000"/>
          <w:sz w:val="24"/>
          <w:lang w:val="pl-Pl"/>
        </w:rPr>
        <w:t xml:space="preserve"> [Wyznaczanie recenzentów przez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Zespół, o którym mowa w art. 235 ust. 5, wskazuje kandydatów na recenzentów w liczbie stanowiącej co najmniej trzykrotność liczby recenzentów wyznaczanych przez RDN w danej sprawie.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Recenzenci są wyznaczani przez RDN po przeprowadzeniu losowania spośród kandydatów, o których mowa w ust. 1.</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 </w:t>
      </w:r>
    </w:p>
    <w:p>
      <w:pPr>
        <w:spacing w:before="25" w:after="0"/>
        <w:ind w:left="0"/>
        <w:jc w:val="center"/>
        <w:textAlignment w:val="auto"/>
      </w:pPr>
      <w:r>
        <w:rPr>
          <w:rFonts w:ascii="Times New Roman"/>
          <w:b/>
          <w:i w:val="false"/>
          <w:color w:val="000000"/>
          <w:sz w:val="24"/>
          <w:lang w:val="pl-Pl"/>
        </w:rPr>
        <w:t>Ewaluacja jakości kształcenia, ewaluacja szkół doktorskich i ewaluacja jakości działalności naukowej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Ewaluacja jakości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241. </w:t>
      </w:r>
      <w:r>
        <w:rPr>
          <w:rFonts w:ascii="Times New Roman"/>
          <w:b/>
          <w:i w:val="false"/>
          <w:color w:val="000000"/>
          <w:sz w:val="24"/>
          <w:lang w:val="pl-Pl"/>
        </w:rPr>
        <w:t xml:space="preserve"> [Formy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Jakość kształcenia na studiach podlega ewaluacji przeprowadzanej przez PKA.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Ewaluacji dokonuje się w formie oceny programowej lub oceny kompleksowej.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242. </w:t>
      </w:r>
      <w:r>
        <w:rPr>
          <w:rFonts w:ascii="Times New Roman"/>
          <w:b/>
          <w:i w:val="false"/>
          <w:color w:val="000000"/>
          <w:sz w:val="24"/>
          <w:lang w:val="pl-Pl"/>
        </w:rPr>
        <w:t xml:space="preserve"> [Ocena programowa]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programowa polega na cyklicznej ocenie jakości kształcenia na kierunku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Przeprowadzając ocenę programową, bierze się pod uwagę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programy studiów i standardy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dydaktyczną i naukową;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infrastrukturę wykorzystywaną do realizacji programu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współpracę z otoczeniem społeczno-gospodarczym;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umiędzynarodowienie;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wsparcie studentów w procesie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Ocenę programową przeprowadza się z inicjatywy PKA, na wniosek uczelni lub niezwłocznie na wniosek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programowa kończy się wydaniem oceny pozytywnej albo negatywnej.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Pozytywna ocena programowa jest wydawana na okres do 6 lat.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uczelnia uniemożliwia lub utrudnia przeprowadzenie oceny programowej, wydaje się ocenę negatywną.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243. </w:t>
      </w:r>
      <w:r>
        <w:rPr>
          <w:rFonts w:ascii="Times New Roman"/>
          <w:b/>
          <w:i w:val="false"/>
          <w:color w:val="000000"/>
          <w:sz w:val="24"/>
          <w:lang w:val="pl-Pl"/>
        </w:rPr>
        <w:t xml:space="preserve"> [Ocena kompleksowa]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kompleksowa polega na ocenie działań na rzecz zapewniania jakości kształcenia 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Przeprowadzając ocenę kompleksową, bierze się pod uwagę w szczególności skuteczność działań na rzecz zapewniania jakości kształcenia w uczelni we wszystkich dziedzinach, w których prowadzone jest kształcenie.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Ocenę kompleksową przeprowadza się na wniosek uczelni posiadającej wyłącznie pozytywne oceny programowe albo pozytywną ocenę kompleksową.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PKA podejmuje decyzję o przeprowadzeniu oceny kompleksowej albo odmowie jej przeprowadzenia z uwzględnieniem wyników ocen programowych.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Ocena kompleksowa kończy się wydaniem oceny pozytywnej albo odmową wydania oceny pozytywnej.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Pozytywna ocena kompleksowa jest wydawana na okres od 3 do 8 lat.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odmowy wydania pozytywnej oceny kompleksowej, uczelnia nie może wystąpić o przeprowadzenie takiej oceny przez okres 5 lat, chyba że PKA wskaże krótszy termin.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244. </w:t>
      </w:r>
      <w:r>
        <w:rPr>
          <w:rFonts w:ascii="Times New Roman"/>
          <w:b/>
          <w:i w:val="false"/>
          <w:color w:val="000000"/>
          <w:sz w:val="24"/>
          <w:lang w:val="pl-Pl"/>
        </w:rPr>
        <w:t xml:space="preserve"> [Wydanie oceny na podstawie oceny, akredytacji lub certyfikatu podmiotu dokonującego ocen jakości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Przeprowadzając ocenę programową albo ocenę kompleksową, PKA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wydać ocenę na podstawie oceny, akredytacji lub certyfikatu podmiotu dokonującego ocen jakości kształcenia: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zarejestrowanego w Europejskim Rejestrze Instytucji Działających na rzecz Zapewniania Jakości w Szkolnictwie Wyższym (EQAR)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 którym PKA zawarła umowę o uznawalności ocen;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uwzględnić ocenę, akredytację lub certyfikat międzynarodowego lub krajowego podmiotu dokonującego ocen jakości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245. </w:t>
      </w:r>
      <w:r>
        <w:rPr>
          <w:rFonts w:ascii="Times New Roman"/>
          <w:b/>
          <w:i w:val="false"/>
          <w:color w:val="000000"/>
          <w:sz w:val="24"/>
          <w:lang w:val="pl-Pl"/>
        </w:rPr>
        <w:t xml:space="preserve"> [Uchwały Prezydium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Prezydium PKA podejmuje uchwały na podstawie opinii zespołu, o którym mowa w art. 254 ust. 1 pkt 1, sporządzonej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recenzji - w przypadku spraw, o których mowa w art. 258 ust. 1 pkt 1, 2 i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raportu zespołu oceniającego i stanowiska uczelni - w przypadku spraw, o których mowa w art. 258 ust. 1 pkt 3 i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 podejmuje uchwały w sprawach, o których mowa w art. 258 ust. 1 pkt 1, 2 i 7, w terminie 2 miesięcy od dnia wpływu wniosku do PKA.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członków PKA oraz ekspertów stosuje się odpowiednio przepisy </w:t>
      </w:r>
      <w:r>
        <w:rPr>
          <w:rFonts w:ascii="Times New Roman"/>
          <w:b w:val="false"/>
          <w:i w:val="false"/>
          <w:color w:val="1b1b1b"/>
          <w:sz w:val="24"/>
          <w:lang w:val="pl-Pl"/>
        </w:rPr>
        <w:t>art. 24</w:t>
      </w:r>
      <w:r>
        <w:rPr>
          <w:rFonts w:ascii="Times New Roman"/>
          <w:b w:val="false"/>
          <w:i w:val="false"/>
          <w:color w:val="000000"/>
          <w:sz w:val="24"/>
          <w:lang w:val="pl-Pl"/>
        </w:rPr>
        <w:t xml:space="preserve"> Kpa. Wyłączenia eksperta dokonuje przewodniczący PKA.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Strona niezadowolona z uchwały w sprawie, o której mowa w art. 258 ust. 1 pkt 1-4, może zwrócić się, w terminie 14 dni od dnia doręczenia uchwały, z wnioskiem o ponowne rozpatrzenie sprawy, informując o tym ministra.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którym mowa w ust. 4, jest opiniowany przez zespół odwoławczy.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Przewodniczący zespołu odwoławczego uczestniczy z prawem głosu w posiedzeniach prezydium, na których są podejmowane uchwały w sprawach wniosków o ponowne rozpatrzenie sprawy.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Prezydium podejmuje uchwałę w sprawie, o której mowa w ust. 4, w terminie 45 dni od dnia wpływu wniosku do PKA.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Opinie i uchwały PKA, o których mowa w art. 258 ust. 1 pkt 1-4 i 7, są przekazywane ministrowi oraz ministrom nadzorującym uczelnie, w terminie 7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246. </w:t>
      </w:r>
      <w:r>
        <w:rPr>
          <w:rFonts w:ascii="Times New Roman"/>
          <w:b/>
          <w:i w:val="false"/>
          <w:color w:val="000000"/>
          <w:sz w:val="24"/>
          <w:lang w:val="pl-Pl"/>
        </w:rPr>
        <w:t xml:space="preserve"> [Konsekwencje wydania negatywnej oceny jakości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247. </w:t>
      </w:r>
      <w:r>
        <w:rPr>
          <w:rFonts w:ascii="Times New Roman"/>
          <w:b/>
          <w:i w:val="false"/>
          <w:color w:val="000000"/>
          <w:sz w:val="24"/>
          <w:lang w:val="pl-Pl"/>
        </w:rPr>
        <w:t xml:space="preserve"> [Uchwały PKA udostępniane w BIP]</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Uchwałę dotyczącą oceny wraz z uzasadnieniem uczelnia udostępnia w BIP na swojej stronie podmiotowej.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248.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programowej,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oceny kompleksowej</w:t>
      </w:r>
    </w:p>
    <w:p>
      <w:pPr>
        <w:spacing w:before="25" w:after="0"/>
        <w:ind w:left="0"/>
        <w:jc w:val="both"/>
        <w:textAlignment w:val="auto"/>
      </w:pPr>
      <w:r>
        <w:rPr>
          <w:rFonts w:ascii="Times New Roman"/>
          <w:b w:val="false"/>
          <w:i w:val="false"/>
          <w:color w:val="000000"/>
          <w:sz w:val="24"/>
          <w:lang w:val="pl-Pl"/>
        </w:rPr>
        <w:t>- mając na uwadze międzynarodowe standardy w zakresie zapewniania jakości kształcenia oraz potrzebę zapewnienia właściwych wzorców oceny.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249. </w:t>
      </w:r>
      <w:r>
        <w:rPr>
          <w:rFonts w:ascii="Times New Roman"/>
          <w:b/>
          <w:i w:val="false"/>
          <w:color w:val="000000"/>
          <w:sz w:val="24"/>
          <w:lang w:val="pl-Pl"/>
        </w:rPr>
        <w:t xml:space="preserve"> [Ocena jakości kształcenia w przypadku prowadzenia studiów wspólnych]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pozytywnego wyniku oceny, o której mowa w ust. 1, w okresie, na który przyznano tę ocenę, nie przeprowadza się oceny programowej, chyba że z wnioskiem o jej przeprowadzenie wystąpi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250. </w:t>
      </w:r>
      <w:r>
        <w:rPr>
          <w:rFonts w:ascii="Times New Roman"/>
          <w:b/>
          <w:i w:val="false"/>
          <w:color w:val="000000"/>
          <w:sz w:val="24"/>
          <w:lang w:val="pl-Pl"/>
        </w:rPr>
        <w:t xml:space="preserve"> [Certyfikaty przyznawane przez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PKA może przyznawać certyfikaty stanowiące potwierdzenie osiągnięcia wyróżniającego poziomu kształcenia w uczelni, na zasadach określonych w statucie.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251. </w:t>
      </w:r>
      <w:r>
        <w:rPr>
          <w:rFonts w:ascii="Times New Roman"/>
          <w:b/>
          <w:i w:val="false"/>
          <w:color w:val="000000"/>
          <w:sz w:val="24"/>
          <w:lang w:val="pl-Pl"/>
        </w:rPr>
        <w:t xml:space="preserve"> [Skład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jest instytucją działającą niezależnie na rzecz doskonalenia jakości kształcenia.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PKA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więcej niż 90 członków;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PSRP.</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Członków PKA powołuje minister.</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Kandydatów na członków PKA mogą zgłosić uczelnie, Rada Główna Nauki i Szkolnictwa Wyższego, zwana dalej "RGNiSW", Konferencja Rektorów Akademickich Szkół Polskich, Konferencja Rektorów Publicznych Uczelni Zawodowych, Konferencja Rektorów Zawodowych Szkół Polskich, prezydium PKA, PSRP, ogólnokrajowe stowarzyszenia naukowe i organizacje pracodawców.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Członkiem PKA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co najmniej stopień doktora i osiągnięcia dydaktyczne, a w przypadku kandydata zgłoszonego przez organizację pracodawców - wykształcenie wyższe;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ukończyła 70. roku życia do dnia rozpoczęcia kadencji;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spełnia wymagania, o których mowa w art. 20 ust. 1 pkt 1-5.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Członkiem PKA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KEN;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członek rady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pracownik Biura PKA.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Rektor, na wniosek członka PKA będącego nauczycielem akademickim, może zwolnić go całkowicie lub częściowo z obowiązków dydaktycznych.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252. </w:t>
      </w:r>
      <w:r>
        <w:rPr>
          <w:rFonts w:ascii="Times New Roman"/>
          <w:b/>
          <w:i w:val="false"/>
          <w:color w:val="000000"/>
          <w:sz w:val="24"/>
          <w:lang w:val="pl-Pl"/>
        </w:rPr>
        <w:t xml:space="preserve"> [Kadencja PKA; stwierdzenie wygaśnięcia mandatu członka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PKA trwa 4 lata i rozpoczyna się w dniu 1 stycznia.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PKA stwierdza wygaśnięcie mandatu członka PKA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251 ust. 5 i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PKA przez okres dłuższy niż 6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wygaśnięcia mandatu członka PKA minister może powołać nowego członka, który pełni funkcję do końca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253. </w:t>
      </w:r>
      <w:r>
        <w:rPr>
          <w:rFonts w:ascii="Times New Roman"/>
          <w:b/>
          <w:i w:val="false"/>
          <w:color w:val="000000"/>
          <w:sz w:val="24"/>
          <w:lang w:val="pl-Pl"/>
        </w:rPr>
        <w:t xml:space="preserve"> [Organy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działa przez swoje organy.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Organami PKA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prezydium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sekretarz PKA;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zespołów, o których mowa w art. 254 ust. 1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przewodniczący PSRP;</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przedstawiciel organizacji pracodawców.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Przewodniczącego PKA powołuje spośród członków PKA i odwołuje minister.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Przewodniczący PKA i członek prezydium PKA nie mogą pełnić swoich funkcji dłużej niż przez 2 następujące po sobie kadencje.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254. </w:t>
      </w:r>
      <w:r>
        <w:rPr>
          <w:rFonts w:ascii="Times New Roman"/>
          <w:b/>
          <w:i w:val="false"/>
          <w:color w:val="000000"/>
          <w:sz w:val="24"/>
          <w:lang w:val="pl-Pl"/>
        </w:rPr>
        <w:t xml:space="preserve"> [Zespoły wchodzące w skład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PKA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działające w ramach dziedzin i zespół do spraw kształcenia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zespół odwoławczy.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zespołu odwoławczego wchodzą członkowie PKA - co najmniej po 1 przedstawicielu każdej dziedziny. Członkostwa w tym zespole nie można łączyć z członkostwem w zespole, o którym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 </w:t>
      </w:r>
      <w:r>
        <w:rPr>
          <w:rFonts w:ascii="Times New Roman"/>
          <w:b/>
          <w:i w:val="false"/>
          <w:color w:val="000000"/>
          <w:sz w:val="24"/>
          <w:lang w:val="pl-Pl"/>
        </w:rPr>
        <w:t xml:space="preserve"> [Zadania Przewodniczącego PKA; udział ekspertów w pracach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PKA zwołuje posiedzenia PKA i im przewodniczy, reprezentuje ją na zewnątrz oraz podpisuje uchwały PKA.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pracach PKA mogą uczestniczyć eksperci, a w pracach zespołu oceniającego także inna osoba pełniąca funkcję sekretarza. Do ekspertów stosuje się odpowiednio przepisy art. 251 ust. 5 i 6, a do ekspertów będących studentami - art. 251 ust. 5 pkt 1 i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Kandydat na eksperta urodzony przed dniem 1 sierpnia 1972 r. składa przewodniczącemu PKA oświadczenie dotyczące pracy lub służby w organach bezpieczeństwa państwa lub współpracy z tymi organami w okresie od dnia 22 lipca 1944 r. do dnia 31 lipca 1990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256. </w:t>
      </w:r>
      <w:r>
        <w:rPr>
          <w:rFonts w:ascii="Times New Roman"/>
          <w:b/>
          <w:i w:val="false"/>
          <w:color w:val="000000"/>
          <w:sz w:val="24"/>
          <w:lang w:val="pl-Pl"/>
        </w:rPr>
        <w:t xml:space="preserve"> [Statut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PKA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i sposób działania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zadania organów PKA;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kryteria i tryb dokonywania oceny programowej i oceny kompleksowej;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doboru kierunków studiów do oceny programowej w danym 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i tryb powoływania ekspertów;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przyznawania certyfikatów.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uchwala PKA na posiedzeniu plenarnym.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wchodzi w życie, jeżeli minister nie zgłosi, w terminie 30 dni od dnia jego otrzymania, zastrzeżeń co do zgodności z prawem.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257. </w:t>
      </w:r>
      <w:r>
        <w:rPr>
          <w:rFonts w:ascii="Times New Roman"/>
          <w:b/>
          <w:i w:val="false"/>
          <w:color w:val="000000"/>
          <w:sz w:val="24"/>
          <w:lang w:val="pl-Pl"/>
        </w:rPr>
        <w:t xml:space="preserve"> [Biuro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Obsługę PKA zapewnia Biuro PKA.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Biuro PKA jest państwową jednostką budżetową finansowaną ze środków ustalanych w części budżetu państwa, której dysponentem jest minister.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Biurem PKA kieruje dyrektor, którego powołuje i odwołuje przewodniczący PKA. Powołanie dyrektora następuje po przeprowadzeniu konkursu. Pozostałych pracowników zatrudnia dyrektor po przeprowadzeniu otwartego i konkurencyjnego naboru.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zakres działalności Biura PKA oraz jego organizację określa regulamin organizacyjny nadany przez przewodniczącego PKA.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258. </w:t>
      </w:r>
      <w:r>
        <w:rPr>
          <w:rFonts w:ascii="Times New Roman"/>
          <w:b/>
          <w:i w:val="false"/>
          <w:color w:val="000000"/>
          <w:sz w:val="24"/>
          <w:lang w:val="pl-Pl"/>
        </w:rPr>
        <w:t xml:space="preserve"> [Zadania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PKA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wyrażanie opinii w sprawie wpisu uczelni niepublicznej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wyrażanie opinii w sprawie spełnienia warunków prowadzenia studiów na określonym kierunku, poziomie i profilu oraz związku studiów ze strategią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przeprowadzanie oceny programowej;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przeprowadzanie oceny kompleksowej;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prowadzenie działalności analitycznej, szkoleniowej oraz upowszechnianie dobrych praktyk w zakresie jakości kształcenia;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współpraca z krajowymi i międzynarodowymi instytucjami i organizacjami działającymi w obszarze szkolnictwa wyższego;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wydawanie opinii w innych sprawach przedstawionych przez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PKA może zwracać się do uczelni o udzielenie wyjaśnień i informacji oraz przeprowadzać wizytacje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Ewaluacja szkół doktorskich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259. </w:t>
      </w:r>
      <w:r>
        <w:rPr>
          <w:rFonts w:ascii="Times New Roman"/>
          <w:b/>
          <w:i w:val="false"/>
          <w:color w:val="000000"/>
          <w:sz w:val="24"/>
          <w:lang w:val="pl-Pl"/>
        </w:rPr>
        <w:t xml:space="preserve"> [Terminy oceny jakości kształcenia w szkołach doktorskich; eksperci dokonujący oceny]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Jakość kształcenia w szkole doktorskiej podlega ewaluacji przeprowadzanej przez KEN.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Ewaluacja odbywa się nie rzadziej niż co 6 lat według harmonogramu ustalonego przez KEN.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Ewaluacja może być przeprowadzona w innym terminie na wniosek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 </w:t>
      </w:r>
      <w:r>
        <w:rPr>
          <w:rFonts w:ascii="Times New Roman"/>
          <w:b/>
          <w:i w:val="false"/>
          <w:color w:val="000000"/>
          <w:sz w:val="24"/>
          <w:lang w:val="pl-Pl"/>
        </w:rPr>
        <w:t xml:space="preserve"> [Pierwsza ocena jakości kształcenia w szkole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Pierwszą ewaluację jakości kształcenia w szkole doktorskiej przeprowadza się po upływie co najmniej 5 lat od dnia rozpoczęcia kształcenia w ramach tej szkoły. Na wniosek ministra ewaluacja może być przeprowadzona przed upływem tego terminu.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261. </w:t>
      </w:r>
      <w:r>
        <w:rPr>
          <w:rFonts w:ascii="Times New Roman"/>
          <w:b/>
          <w:i w:val="false"/>
          <w:color w:val="000000"/>
          <w:sz w:val="24"/>
          <w:lang w:val="pl-Pl"/>
        </w:rPr>
        <w:t xml:space="preserve"> [Kryteria uwzględniane przy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 ewaluacji uwzględnia się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adekwatność programu kształcenia oraz indywidualnych planów badawczych do efektów uczenia się dla kwalifikacji na poziomie 8 PRK oraz ich realizację;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weryfikacji efektów uczenia się dla kwalifikacji na poziomie 8 PRK;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kwalifikacje nauczycieli akademickich lub pracowników naukowych prowadzących kształcenie w szkole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jakość procesu rekrutacji;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jakość opieki naukowej lub artystycznej i wsparcia w prowadzeniu działalności naukowej;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rzetelność przeprowadzania oceny śródokresowej;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umiędzynarodowienie;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skuteczność kształcenia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262. </w:t>
      </w:r>
      <w:r>
        <w:rPr>
          <w:rFonts w:ascii="Times New Roman"/>
          <w:b/>
          <w:i w:val="false"/>
          <w:color w:val="000000"/>
          <w:sz w:val="24"/>
          <w:lang w:val="pl-Pl"/>
        </w:rPr>
        <w:t xml:space="preserve"> [Ocena z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Wynikiem ewaluacji jest ocena dokonana przez zespół oceniający na podstawie raportu samooceny, przygotowanego w językach polskim i angielskim przez podmiot prowadzący szkołę doktorską, oraz wizytacji.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KEN podejmuje uchwałę w sprawie oceny,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może być pozytywna albo negatywna.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niezadowolony z oceny może zgłosić zastrzeżenia do tej oceny, w terminie 30 dni od dnia doręczenia uchwały w sprawie oceny.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KEN rozpatruje zastrzeżenia do oceny. W rozpatrywaniu zastrzeżeń nie mogą brać udziału eksperci, którzy uczestniczyli w przeprowadzaniu ewaluacji.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 rozpatrzeniu zastrzeżeń KEN podejmuje uchwałę, w której odnosi się do zastrzeżeń oraz utrzymuje w mocy albo zmienia ocenę.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Przewodniczący KEN przekazuje uchwałę, o której mowa w ust. 6, ministrowi oraz ministrowi nadzorującemu podmiot, w którym została przeprowadzona ewaluacja.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oraz podmiot prowadzący szkołę doktorską udostępniają w BIP na swojej stronie podmiotowej uchwałę, o której mowa w ust. 2 i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264. </w:t>
      </w:r>
      <w:r>
        <w:rPr>
          <w:rFonts w:ascii="Times New Roman"/>
          <w:b/>
          <w:i w:val="false"/>
          <w:color w:val="000000"/>
          <w:sz w:val="24"/>
          <w:lang w:val="pl-Pl"/>
        </w:rPr>
        <w:t xml:space="preserve"> [Konsekwencje wydania negatywnej oceny jakości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oceny negatywnej uczelnia, instytut </w:t>
      </w:r>
      <w:r>
        <w:rPr>
          <w:rFonts w:ascii="Times New Roman"/>
          <w:b w:val="false"/>
          <w:i w:val="false"/>
          <w:color w:val="1b1b1b"/>
          <w:sz w:val="24"/>
          <w:lang w:val="pl-Pl"/>
        </w:rPr>
        <w:t>PAN</w:t>
      </w:r>
      <w:r>
        <w:rPr>
          <w:rFonts w:ascii="Times New Roman"/>
          <w:b w:val="false"/>
          <w:i w:val="false"/>
          <w:color w:val="000000"/>
          <w:sz w:val="24"/>
          <w:lang w:val="pl-Pl"/>
        </w:rPr>
        <w:t>, instytut badawczy oraz instytut międzynarodowy traci możliwość prowadzenia szkoły doktorskiej, której dotyczy ocena, z końcem roku akademickiego, w którym ta ocena stała się ostateczna. Przepisy art. 206 stosuje się.</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Ewaluacja jakości działalności naukowej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265. </w:t>
      </w:r>
      <w:r>
        <w:rPr>
          <w:rFonts w:ascii="Times New Roman"/>
          <w:b/>
          <w:i w:val="false"/>
          <w:color w:val="000000"/>
          <w:sz w:val="24"/>
          <w:lang w:val="pl-Pl"/>
        </w:rPr>
        <w:t xml:space="preserve"> [Zakres ewaluacji jakości działalności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Ewaluacji podlega jakość działalności naukowej prowadzonej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uczelnię akademicką, instytut PAN oraz instytut międzynarodowy;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uczelnię zawodową, instytut badawczy oraz podmiot, o którym mowa w art. 7 ust. 1 pkt 8, posiadający siedzibę na terytorium Rzeczypospolitej Polskiej.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Ewaluacja obejmuje osiągnięcia wszystkich pracowników prowadzących działalność naukową w podmiotach,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Ewaluację w stosunku do podmiotów, o których mowa w ust. 1 pkt 2, przeprowadza się na wniosek.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Ewaluacją obejmuje się osiągnięcia, które powstały w związku z zatrudnieniem lub odbywaniem kształcenia w podmiocie.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Ewaluacją obejmuje się także osiągnięcia artystyczne, które powstały bez związku z zatrudnieniem lub odbywaniem kształcenia w podmiocie.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ewaluacja jakości działalności naukowej obejmuje osiągnięcia związane z prowadzeniem badań naukowych lub prac rozwojowych na rzecz obronności i bezpieczeństwa państwa objętych ochroną informacji niejawnych, ewaluację w zakresie dotyczącym tych osiągnięć przeprowadza się w sposób uwzględniający ich specyfikę.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Osiągnięcie, o którym mowa w ust. 6, może stanowić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monografia naukowa wydana przez wydawnictwo publikujące recenzowane monografie naukowe;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artykuł naukowy opublikowany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czasopiśmie naukowym publikującym recenzowane artykuły lub recenzowanych materiałach z konferencji międzynarodowej, ujętych w międzynarodowych bazach czasopism naukowych o największym zasięgu,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czasopiśmie naukowym będącym przedmiotem projektów finansowanych w ramach programu "Wsparcie dla czasopism naukowych", o którym mowa w art. 401.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Wydawnictwom, czasopismom i materiałom z konferencji, o których mowa w ust. 9, przypisuje się punkty będące miarą ich renomy. Czasopismom i materiałom z konferencji przypisuje się dyscypliny naukowe.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Na potrzeby ewaluacji osiągnięcia jednej osoby mogą być wykazywane w ramach nie więcej niż 2 dyscyplin, przy czym dane osiągnięcie może być wykazane przez osobę będącą jego autorem tylko raz i tylko w ramach jednej dyscypliny.</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Osoba, której osiągnięcia są wykazywane na potrzeby ewaluacji, składa oświadczenie upoważniające dany podmiot do wykazania tych osiągnięć w ramach poszczególnych dyscyplin, o których mowa w art. 343 ust. 7 i 8, a w przypadku doktoranta: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dyscyplinie, w której jest przygotowywana rozprawa doktorska,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jednej z dyscyplin zawierających się w dziedzinie, w której jest przygotowywana rozprawa doktorska.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Ewaluacji nie przeprowadza się w stosunku do pomocniczej jednostki naukowej PAN i podmiotów niespełniających wymagań określonych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266. </w:t>
      </w:r>
      <w:r>
        <w:rPr>
          <w:rFonts w:ascii="Times New Roman"/>
          <w:b/>
          <w:i w:val="false"/>
          <w:color w:val="000000"/>
          <w:sz w:val="24"/>
          <w:lang w:val="pl-Pl"/>
        </w:rPr>
        <w:t xml:space="preserve"> [Terminy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Ewaluację przeprowadza się co 4 lata.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Ewaluacja obejmuje okres 4 lat poprzedzających rok jej przeprowadzenia.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267. </w:t>
      </w:r>
      <w:r>
        <w:rPr>
          <w:rFonts w:ascii="Times New Roman"/>
          <w:b/>
          <w:i w:val="false"/>
          <w:color w:val="000000"/>
          <w:sz w:val="24"/>
          <w:lang w:val="pl-Pl"/>
        </w:rPr>
        <w:t xml:space="preserve"> [Podstawowe kryteria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Podstawowymi kryteriami ewaluacji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naukowy lub artystyczny prowadzonej działalności;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efekty finansowe badań naukowych i prac rozwojowych;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 działalności naukowej na funkcjonowanie społeczeństwa i gospodarki.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sporządzania wykazów: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wydawnictw, o których mowa w art. 265 ust. 9 pkt 1, oraz sposób ustalania i przypisywania im liczby punktów, mając na uwadze uznaną renomę wydawnictw oraz ich podział na grupy odpowiadające ich randze,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czasopism naukowych i recenzowanych materiałów z konferencji międzynarodowych, o których mowa w art. 265 ust. 9 pkt 2, oraz sposób ustalania i przypisywania im liczby punktów, mając na uwadze uznaną renomę czasopism i materiałów z konferencji.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Wykazy, o których mowa w ust. 2 pkt 2, sporządza minister i udostępnia w BIP na swojej stronie podmiotowej. Sporządzając wykaz, o którym mowa w ust. 2 pkt 2 lit. b, minister przypisuje czasopismom i materiałom z konferencji dyscypliny naukowe.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268. </w:t>
      </w:r>
      <w:r>
        <w:rPr>
          <w:rFonts w:ascii="Times New Roman"/>
          <w:b/>
          <w:i w:val="false"/>
          <w:color w:val="000000"/>
          <w:sz w:val="24"/>
          <w:lang w:val="pl-Pl"/>
        </w:rPr>
        <w:t xml:space="preserve"> [Uchwała KEN w sprawie proponowanych kategorii naukowych]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KEN podejmuje uchwałę w sprawie proponowanych kategorii naukowych na podstawie wyników ewaluacji.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KEN przekazuje ministrowi uchwałę, o której mowa w ust. 1, w terminie 7 dni od dnia jej podjęcia.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269. </w:t>
      </w:r>
      <w:r>
        <w:rPr>
          <w:rFonts w:ascii="Times New Roman"/>
          <w:b/>
          <w:i w:val="false"/>
          <w:color w:val="000000"/>
          <w:sz w:val="24"/>
          <w:lang w:val="pl-Pl"/>
        </w:rPr>
        <w:t xml:space="preserve"> [Decyzja w sprawie przyznania kategorii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biorąc pod uwagę uchwałę, o której mowa w art. 268 ust. 1, w drodze decyzji administracyjnej, przyznaje kategorię naukową A+, A, B+, B albo C, przy czym kategoria A+ jest kategorią najwyższą, a kategoria C - najniższą.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wydaje decyzję w sprawie przyznania kategorii naukowej w terminie do dnia 31 lipca roku następującego po ostatnim roku okresu objętego ewaluacją.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przysługuje wniosek o ponowne rozpatrzenie sprawy w terminie 30 dni od dnia doręczenia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jest opiniowany przez KEN w terminie 2 miesięcy od dnia otrzymania wniosku przekazanego przez ministra.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270. </w:t>
      </w:r>
      <w:r>
        <w:rPr>
          <w:rFonts w:ascii="Times New Roman"/>
          <w:b/>
          <w:i w:val="false"/>
          <w:color w:val="000000"/>
          <w:sz w:val="24"/>
          <w:lang w:val="pl-Pl"/>
        </w:rPr>
        <w:t xml:space="preserve"> [Wyłączenie stosowania wybranych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sprawie przyznania kategorii naukowej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271. </w:t>
      </w:r>
      <w:r>
        <w:rPr>
          <w:rFonts w:ascii="Times New Roman"/>
          <w:b/>
          <w:i w:val="false"/>
          <w:color w:val="000000"/>
          <w:sz w:val="24"/>
          <w:lang w:val="pl-Pl"/>
        </w:rPr>
        <w:t xml:space="preserve"> [Powołanie, skład, kadencja i obsługa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KEN powołuje minister.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KEN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3 przedstawicieli poszczególnych dziedzin;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7 osób z doświadczeniem w zakresie polityki naukowej.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Członkowie KEN, o których mowa w ust. 2 pkt 1, są powoływani spośród osób, o których mowa w ust.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instytut PAN, instytut badawczy oraz instytut międzynarodowy mogą zgłosić po jednym kandydacie w każdej dziedzinie, w ramach której prowadzą działalność naukową,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w 1 dyscyplinie w danej dziedzinie posiadają kategorię naukową A+, A albo B+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posiadają kategorii naukowej C.</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Kadencja KEN trwa 4 lata i rozpoczyna się w dniu 1 stycznia. Ta sama osoba może być członkiem KEN nie dłużej niż przez 2 kolejne kadencje.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Pracami KEN kieruje przewodniczący, wskazany przez ministra spośród członków KEN.</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Obsługę KEN zapewnia urząd obsługujący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272. </w:t>
      </w:r>
      <w:r>
        <w:rPr>
          <w:rFonts w:ascii="Times New Roman"/>
          <w:b/>
          <w:i w:val="false"/>
          <w:color w:val="000000"/>
          <w:sz w:val="24"/>
          <w:lang w:val="pl-Pl"/>
        </w:rPr>
        <w:t xml:space="preserve"> [Wymagania wobec członków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KEN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 popełniła czynu określonego w </w:t>
      </w:r>
      <w:r>
        <w:rPr>
          <w:rFonts w:ascii="Times New Roman"/>
          <w:b w:val="false"/>
          <w:i w:val="false"/>
          <w:color w:val="1b1b1b"/>
          <w:sz w:val="24"/>
          <w:lang w:val="pl-Pl"/>
        </w:rPr>
        <w:t>art. 115</w:t>
      </w:r>
      <w:r>
        <w:rPr>
          <w:rFonts w:ascii="Times New Roman"/>
          <w:b w:val="false"/>
          <w:i w:val="false"/>
          <w:color w:val="000000"/>
          <w:sz w:val="24"/>
          <w:lang w:val="pl-Pl"/>
        </w:rPr>
        <w:t xml:space="preserve"> ustawy z dnia 4 lutego 1994 r. o prawie autorskim i prawach pokrewnych, stwierdzonego prawomocnym wyrokiem;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aktywnie uczestniczy w realizacji badań naukowych i ma znaczące osiągnięcia w tym zakresie;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ukończyła 70. roku życia do dnia rozpoczęcia kadencji KEN;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wymagania, o których mowa w art. 20 ust. 1 pkt 1-6.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KEN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członek Komitetu Polityki Naukowej, zwanego dalej "KPN";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i wiceprezes PAN;</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przewodniczący lub wiceprzewodniczący RGNiSW;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instytutu międzynarodowego.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273. </w:t>
      </w:r>
      <w:r>
        <w:rPr>
          <w:rFonts w:ascii="Times New Roman"/>
          <w:b/>
          <w:i w:val="false"/>
          <w:color w:val="000000"/>
          <w:sz w:val="24"/>
          <w:lang w:val="pl-Pl"/>
        </w:rPr>
        <w:t xml:space="preserve"> [Stwierdzenie wygaśnięcia mandatu członka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KEN stwierdza wygaśnięcie mandatu członka KEN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272 ust. 1 pkt 1-3 i 6 oraz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niewykonywania pracy w KEN przez okres dłuższy niż 6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wygaśnięcia mandatu członka KEN minister może powołać nowego członka, który pełni funkcję do końca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274. </w:t>
      </w:r>
      <w:r>
        <w:rPr>
          <w:rFonts w:ascii="Times New Roman"/>
          <w:b/>
          <w:i w:val="false"/>
          <w:color w:val="000000"/>
          <w:sz w:val="24"/>
          <w:lang w:val="pl-Pl"/>
        </w:rPr>
        <w:t xml:space="preserve"> [Zadania KEN; udział ekspertów w pracach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KEN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ewaluacji jakości działalności naukowej, o której mowa w art. 265;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przygotowanie projektów wykazów, o których mowa w art. 267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przedstawianie ministrowi propozycji kategorii naukowych dla podmiotów poddanych ewaluacji;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sporządzanie opinii i ocen w sprawach określonych przez ministra lub z własnej inicjatywy;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ewaluacja jakości kształcenia w szkole doktorskiej;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sporządzanie analiz w zakresie ewaluacji jakości działalności naukowej i jakości kształcenia w szkołach doktorskich;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współpraca z krajowymi i międzynarodowymi instytucjami zajmującymi się ewaluacją jakości działalności naukowej.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pracach KEN mogą uczestniczyć eksperci. Do ekspertów stosuje się odpowiednio przepis art. 272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Kandydat na eksperta urodzony przed dniem 1 sierpnia 1972 r. składa przewodniczącemu KEN oświadczenie dotyczące pracy lub służby w organach bezpieczeństwa państwa lub współpracy z tymi organami w okresie od dnia 22 lipca 1944 r. do dnia 31 lipca 1990 r.</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VII </w:t>
      </w:r>
    </w:p>
    <w:p>
      <w:pPr>
        <w:spacing w:before="25" w:after="0"/>
        <w:ind w:left="0"/>
        <w:jc w:val="center"/>
        <w:textAlignment w:val="auto"/>
      </w:pPr>
      <w:r>
        <w:rPr>
          <w:rFonts w:ascii="Times New Roman"/>
          <w:b/>
          <w:i w:val="false"/>
          <w:color w:val="000000"/>
          <w:sz w:val="24"/>
          <w:lang w:val="pl-Pl"/>
        </w:rPr>
        <w:t>Odpowiedzialność dyscyplinarna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Odpowiedzialność dyscyplinarna nauczycieli akademickich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275. </w:t>
      </w:r>
      <w:r>
        <w:rPr>
          <w:rFonts w:ascii="Times New Roman"/>
          <w:b/>
          <w:i w:val="false"/>
          <w:color w:val="000000"/>
          <w:sz w:val="24"/>
          <w:lang w:val="pl-Pl"/>
        </w:rPr>
        <w:t xml:space="preserve"> [Podstawy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podlega odpowiedzialności dyscyplinarnej za przewinienie dyscyplinarne stanowiące czyn uchybiający obowiązkom nauczyciela akademickiego lub godności zawodu nauczyciela akademickiego.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Ustanie zatrudnienia w uczelni nie wyłącza odpowiedzialności dyscyplinarnej za przewinienie dyscyplinarne popełnione w trakcie tego zatrudnienia.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Odpowiedzialność, o której mowa w niniejszym rozdziale, nie wyłącza odpowiedzialności dyscyplinarnej lub zawodowej przewidzianej w odrębnych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276. </w:t>
      </w:r>
      <w:r>
        <w:rPr>
          <w:rFonts w:ascii="Times New Roman"/>
          <w:b/>
          <w:i w:val="false"/>
          <w:color w:val="000000"/>
          <w:sz w:val="24"/>
          <w:lang w:val="pl-Pl"/>
        </w:rPr>
        <w:t xml:space="preserve"> [Kary dyscyplinarne]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Karami dyscyplinarnymi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upomnienie;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nagana;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nagana z obniżeniem wynagrodzenia zasadniczego o 10%-25% na okres od miesiąca do 2 lat;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pozbawienie prawa do wykonywania zadań promotora, recenzenta oraz członka komisji w postępowaniach w sprawie nadania stopnia doktora, stopnia doktora habilitowanego oraz tytułu profesora na okres od roku do 5 lat;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pozbawienie prawa do pełnienia funkcji kierowniczych w uczelniach na okres od 6 miesięcy do 5 lat;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wydalenie z pracy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wydalenie z pracy w uczelni z zakazem wykonywania pracy w uczelniach na okres od 6 miesięcy do 5 lat;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pozbawienie prawa do wykonywania zawodu nauczyciela akademickiego na okres 10 lat.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jedno przewinienie dyscyplinarne orzeka się jedną karę dyscyplinarną, a za kilka przewinień orzeka się jedną karę, najsurowszą.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prawomocnym orzeczeniu kary dyscyplinarnej, o której mowa w ust. 1 pkt 4-8, zamieszcza się w systemie, o którym mowa w art. 342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277. </w:t>
      </w:r>
      <w:r>
        <w:rPr>
          <w:rFonts w:ascii="Times New Roman"/>
          <w:b/>
          <w:i w:val="false"/>
          <w:color w:val="000000"/>
          <w:sz w:val="24"/>
          <w:lang w:val="pl-Pl"/>
        </w:rPr>
        <w:t xml:space="preserve"> [Rzecznicy dyscyplinarni]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Rzeczników dyscyplinarnych w uczelni powołuje rektor spośród nauczycieli akademickich posiadających co najmniej stopień doktora.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powołuje 14 rzeczników dyscyplinarnych spośród nauczycieli akademickich, z których: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 reprezentuje każdą z dziedzin i posiada stopień doktora habilitowanego lub tytuł 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7 posiada co najmniej stopień doktora w zakresie nauk prawnych.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dyscyplinarny, o którym mowa w ust. 2, jest właściwy w sprawach dotyczących czynów nauczycieli akademickich pełniących funkcje rektora, przewodniczącego uczelnianej komisji dyscyplinarnej, przewodniczącego i członka komisji dyscyplinarnej przy RGNiSW oraz przewodniczącego i członka komisji dyscyplinarnej przy ministrze.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Kadencja rzeczników dyscyplinarnych trwa 4 lata i rozpoczyna się w przypadku rzeczników powoływanych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 w dniu 1 stycznia roku następującego po roku, w którym rozpoczęła się kadencja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 w dniu 1 stycznia.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Rzecznik dyscyplinarny jest związany poleceniami organu, który go powołał, w zakresie rozpoczęcia prowadzenia sprawy. Polecenia nie mogą dotyczyć czynności podejmowanych przez rzecznika w ramach prowadzonych spraw.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278. </w:t>
      </w:r>
      <w:r>
        <w:rPr>
          <w:rFonts w:ascii="Times New Roman"/>
          <w:b/>
          <w:i w:val="false"/>
          <w:color w:val="000000"/>
          <w:sz w:val="24"/>
          <w:lang w:val="pl-Pl"/>
        </w:rPr>
        <w:t xml:space="preserve"> [Podmioty orzekające w postępowaniach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postępowaniach dyscyplinarnych orzekają uczelniane komisje dyscyplinarne, komisja dyscyplinarna przy RGNiSW oraz komisja dyscyplinarna przy ministrze.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Uczelniana komisja dyscyplinarna pochodzi z wyboru. Tryb wyboru i skład komisji określa statut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Komisję dyscyplinarną przy RGNiSW wybiera RGNiSW. Tryb wyboru i skład komisji określa statut RGNiSW.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skład uczelnianej komisji dyscyplinarnej oraz komisji dyscyplinarnej przy RGNiSW wchodzi co najmniej 1 student.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Komisję dyscyplinarną przy ministrze powołuje minister spośród nauczycieli akademickich reprezentujących wszystkie dziedziny i posiadających co najmniej stopień doktora.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Osoba pełniąca funkcję organu uczelni może być członkiem komisji dyscyplinarnej po upływie 4 lat od zaprzestania pełnienia tej funkcji.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279. </w:t>
      </w:r>
      <w:r>
        <w:rPr>
          <w:rFonts w:ascii="Times New Roman"/>
          <w:b/>
          <w:i w:val="false"/>
          <w:color w:val="000000"/>
          <w:sz w:val="24"/>
          <w:lang w:val="pl-Pl"/>
        </w:rPr>
        <w:t xml:space="preserve"> [Właściwość rzeczowa komisji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postępowaniu dyscyplinarnym orzekają: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uczelniana komisja dyscyplinarna - w przypadku gdy rzecznik dyscyplinarny wniósł o zastosowanie kary określonej w art. 276 ust. 1 pkt 2 albo 3 wobec nauczyciela akademickiego innego niż wymieniony w art. 277 ust. 3,</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komisja dyscyplinarna przy RGNiSW - w przypadku nauczyciela akademickiego: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stosunku do którego rzecznik dyscyplinarny wniósł o zastosowanie kary określonej w art. 276 ust. 1 pkt 4-8,</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wymienionego w art. 277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drugiej instancji - komisja dyscyplinarna przy ministrze.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280. </w:t>
      </w:r>
      <w:r>
        <w:rPr>
          <w:rFonts w:ascii="Times New Roman"/>
          <w:b/>
          <w:i w:val="false"/>
          <w:color w:val="000000"/>
          <w:sz w:val="24"/>
          <w:lang w:val="pl-Pl"/>
        </w:rPr>
        <w:t xml:space="preserve"> [Kadencja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Kadencja komisji dyscyplinarnej trwa 4 lata i rozpoczyna się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uczelnianej komisji dyscyplinarnej - z początkiem kadencji senatu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komisji dyscyplinarnej przy RGNiSW oraz komisji dyscyplinarnej przy ministrze - w dniu 1 stycznia.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281. </w:t>
      </w:r>
      <w:r>
        <w:rPr>
          <w:rFonts w:ascii="Times New Roman"/>
          <w:b/>
          <w:i w:val="false"/>
          <w:color w:val="000000"/>
          <w:sz w:val="24"/>
          <w:lang w:val="pl-Pl"/>
        </w:rPr>
        <w:t xml:space="preserve"> [Obsługa komisji dyscyplinarnych przez ministerstwo]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Obsługę komisji dyscyplinarnej przy RGNiSW, komisji dyscyplinarnej przy ministrze oraz rzeczników dyscyplinarnych powołanych przez ministra zapewnia urząd obsługujący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282. </w:t>
      </w:r>
      <w:r>
        <w:rPr>
          <w:rFonts w:ascii="Times New Roman"/>
          <w:b/>
          <w:i w:val="false"/>
          <w:color w:val="000000"/>
          <w:sz w:val="24"/>
          <w:lang w:val="pl-Pl"/>
        </w:rPr>
        <w:t xml:space="preserve"> [Kompetencje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po otrzymaniu zawiadomienia o popełnieniu czynu mającego znamiona przewinienia dyscyplinarnego lub powzięciu w inny sposób informacji o możliwości popełnienia takiego czynu,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skierować sprawę do mediacji - w przypadku gdy wskutek czynu zaistniał spór między osobą, której dotyczy zawiadomienie lub informacja, a pokrzywdzonym;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nałożyć karę upomnienia - w przypadku gdy czyn stanowi przewinienie dyscyplinarne mniejszej wagi i udowodnienie winy nie wymaga przeprowadzenia postępowania wyjaśniającego;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polecić rzecznikowi dyscyplinarnemu rozpoczęcie prowadzenia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283. </w:t>
      </w:r>
      <w:r>
        <w:rPr>
          <w:rFonts w:ascii="Times New Roman"/>
          <w:b/>
          <w:i w:val="false"/>
          <w:color w:val="000000"/>
          <w:sz w:val="24"/>
          <w:lang w:val="pl-Pl"/>
        </w:rPr>
        <w:t xml:space="preserve"> [Mediacja]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Mediację prowadzi się za zgodą osoby, której czynu dotyczy zawiadomienie lub informacja, o których mowa w art. 282, oraz pokrzywdzonego.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Mediację prowadzi nauczyciel akademicki wskazany przez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akademicki prowadzący mediację sporządza sprawozdanie z jej wyników i przekazuje je rektorowi.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 wyniku mediacji zostanie zawarta ugoda, podpisuje ją również nauczyciel akademicki prowadzący mediację i dołącza do sprawozdania, o którym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w wyniku mediacji nie zostanie zawarta ugoda, rektor poleca rzecznikowi dyscyplinarnemu rozpoczęcie prowadzenia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284. </w:t>
      </w:r>
      <w:r>
        <w:rPr>
          <w:rFonts w:ascii="Times New Roman"/>
          <w:b/>
          <w:i w:val="false"/>
          <w:color w:val="000000"/>
          <w:sz w:val="24"/>
          <w:lang w:val="pl-Pl"/>
        </w:rPr>
        <w:t xml:space="preserve"> [Kara upomnienia]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czyn stanowi przewinienie dyscyplinarne mniejszej wagi, karę upomnienia nakłada się po uprzednim wysłuchaniu nauczyciela akademickiego.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ukarany karą upomnienia może wnieść odwołanie do sądu pracy, właściwego dla siedziby uczelni. Odwołanie wnosi się w terminie 14 dni od dnia doręczenia zawiadomienia o ukaraniu.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przez sąd pracy orzeczenia o uchyleniu kary upomnienia albo uznania tej kary za niebyłą, odpis zawiadomienia o ukaraniu usuwa się z akt osobowych nauczyciela akademickiego.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285. </w:t>
      </w:r>
      <w:r>
        <w:rPr>
          <w:rFonts w:ascii="Times New Roman"/>
          <w:b/>
          <w:i w:val="false"/>
          <w:color w:val="000000"/>
          <w:sz w:val="24"/>
          <w:lang w:val="pl-Pl"/>
        </w:rPr>
        <w:t xml:space="preserve"> [Rozpoczęcie prowadzenia sprawy przez rzecznika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rozpoczyna prowadzenie sprawy z urzędu lub na polecenie organu, który go powołał.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Rzecznik dyscyplinarny dokonuje czynności w zakresie niezbędnym do sporządzenia: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postanowienia o wszczęciu albo odmowie wszczęcia postępowania wyjaśniającego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wniosku do rektora o ukaranie karą, o której mowa w art. 276 ust. 1 pkt 1, w przypadku gdy czyn stanowi przewinienie dyscyplinarne mniejszej wagi.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286. </w:t>
      </w:r>
      <w:r>
        <w:rPr>
          <w:rFonts w:ascii="Times New Roman"/>
          <w:b/>
          <w:i w:val="false"/>
          <w:color w:val="000000"/>
          <w:sz w:val="24"/>
          <w:lang w:val="pl-Pl"/>
        </w:rPr>
        <w:t xml:space="preserve"> [Strony w postępowaniu wyjaśniającym i ich uprawnienia]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Stronami w postępowaniu wyjaśniającym są osoba, której czynu dotyczy postępowanie wyjaśniające, i pokrzywdzony lub osoba, która zawiadomiła o popełnieniu czynu mającego znamiona przewinienia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której czynu dotyczy postępowanie wyjaśniające,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składania wyjaśnień;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odmowy składania wyjaśnień;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odmowy odpowiedzi na poszczególne pytania;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korzystania z pomocy wybranego obrońcy;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zgłaszania wniosków dowodowych;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zapoznania się po zakończeniu postępowania dowodowego w postępowaniu wyjaśniającym z zebranymi dowodami i zgłoszenia wniosku o jego uzupełnienie w terminach wyznaczonych przez rzecznika dyscyplinarnego.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287. </w:t>
      </w:r>
      <w:r>
        <w:rPr>
          <w:rFonts w:ascii="Times New Roman"/>
          <w:b/>
          <w:i w:val="false"/>
          <w:color w:val="000000"/>
          <w:sz w:val="24"/>
          <w:lang w:val="pl-Pl"/>
        </w:rPr>
        <w:t xml:space="preserve"> [Termin wszczęcia i zakończenia postępowania wyjaśniającego; przesłanki wszczęcia postępowania wyjaśniającego z urzędu]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wyjaśniające wszczyna się z urzędu w przypadku czynu polegającego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przywłaszczeniu sobie autorstwa albo wprowadzeniu w błąd co do autorstwa całości lub części cudzego utworu albo artystycznego wykonania;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rozpowszechnieniu, bez podania nazwiska lub pseudonimu twórcy, cudzego utworu w wersji oryginalnej albo w postaci opracowania;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rozpowszechnieniu, bez podania nazwiska lub pseudonimu twórcy, cudzego artystycznego wykonania albo publicznym zniekształceniu takiego utworu, artystycznego wykonania, fonogramu, wideogramu lub nadania;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naruszeniu cudzych praw autorskich lub praw pokrewnych w sposób inny niż określony w pkt 1-3;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sfałszowaniu badań naukowych lub ich wyników lub dokonaniu innego oszustwa naukowego;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przyjęciu lub żądaniu korzyści majątkowej lub osobistej albo jej obietnicy w związku z pełnieniem funkcji lub zajmowaniem stanowiska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powołaniu się na wpływy w uczelni, instytucji państwowej, samorządowej lub jednostce organizacyjnej dysponującej środkami publicznymi albo wywoływaniu przekonania innej osoby lub utwierdzaniu jej w przekonaniu o istnieniu takich wpływów i podjęciu się pośrednictwa w załatwieniu sprawy w zamian za korzyść majątkową lub osobistą albo jej obietnicę;</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postępowaniu wyjaśniającym może być przeprowadzone postępowanie mediacyjne.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Postępowanie wyjaśniające kończy się, w terminie 6 miesięcy od dnia jego wszczęcia: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skierowaniem do właściwej komisji dyscyplinarnej wniosku o wszczęcie postępowania dyscyplinarnego;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wnioskiem do rektora o ukaranie karą, o której mowa w art. 276 ust. 1 pkt 1, w przypadku gdy czyn stanowi przewinienie dyscyplinarne mniejszej wagi;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wydaniem postanowienia o umorzeniu postępowania wyjaśniającego.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w ocenie rzecznika dyscyplinarnego czyn ma znamiona przestępstwa, rzecznik informuje o tym rektora.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288. </w:t>
      </w:r>
      <w:r>
        <w:rPr>
          <w:rFonts w:ascii="Times New Roman"/>
          <w:b/>
          <w:i w:val="false"/>
          <w:color w:val="000000"/>
          <w:sz w:val="24"/>
          <w:lang w:val="pl-Pl"/>
        </w:rPr>
        <w:t xml:space="preserve"> [Przedawnienie karalności]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Postępowania wyjaśniającego nie wszczyna się po upływie 5 lat od popełnienia czynu.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czyn zawiera znamiona przestępstwa, postępowanie wyjaśniające może być wszczęte do upływu okresu przedawnienia karalności tego przestępstwa.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postępowania wyjaśniającego wobec nauczyciela akademickiego, któremu zarzuca się popełnienie czynu, o którym mowa w art. 287 ust. 2 pkt 1-5.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289. </w:t>
      </w:r>
      <w:r>
        <w:rPr>
          <w:rFonts w:ascii="Times New Roman"/>
          <w:b/>
          <w:i w:val="false"/>
          <w:color w:val="000000"/>
          <w:sz w:val="24"/>
          <w:lang w:val="pl-Pl"/>
        </w:rPr>
        <w:t xml:space="preserve"> [Zażalenie na postanowienie o umorzeniu postępowania wyjaśniającego]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Rzecznik dyscyplinarny, o którym mowa w ust. 3, wydaje postanowienie o umorzeniu postępowania wyjaśniającego, na które nie przysługuje zażalenie, albo kieruje wniosek o wszczęcie postępowania dyscyplinarnego do komisji dyscyplinarnej przy RGNiSW.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290. </w:t>
      </w:r>
      <w:r>
        <w:rPr>
          <w:rFonts w:ascii="Times New Roman"/>
          <w:b/>
          <w:i w:val="false"/>
          <w:color w:val="000000"/>
          <w:sz w:val="24"/>
          <w:lang w:val="pl-Pl"/>
        </w:rPr>
        <w:t xml:space="preserve"> [Zawieszenie postępowania wyjaśniającego]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zachodzi długotrwała przeszkoda uniemożliwiająca prowadzenie postępowania wyjaśniającego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wszczęto postępowanie przygotowawcze lub postępowanie sądowe dotyczące czynu będącego przedmiotem postępowania wyjaśniającego</w:t>
      </w:r>
    </w:p>
    <w:p>
      <w:pPr>
        <w:spacing w:before="25" w:after="0"/>
        <w:ind w:left="0"/>
        <w:jc w:val="both"/>
        <w:textAlignment w:val="auto"/>
      </w:pPr>
      <w:r>
        <w:rPr>
          <w:rFonts w:ascii="Times New Roman"/>
          <w:b w:val="false"/>
          <w:i w:val="false"/>
          <w:color w:val="000000"/>
          <w:sz w:val="24"/>
          <w:lang w:val="pl-Pl"/>
        </w:rPr>
        <w:t>- rzecznik dyscyplinarny może wydać postanowienie o zawieszeniu postępowania wyjaśniającego na czas trwania przeszkody, postępowania przygotowawczego lub postępowania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291. </w:t>
      </w:r>
      <w:r>
        <w:rPr>
          <w:rFonts w:ascii="Times New Roman"/>
          <w:b/>
          <w:i w:val="false"/>
          <w:color w:val="000000"/>
          <w:sz w:val="24"/>
          <w:lang w:val="pl-Pl"/>
        </w:rPr>
        <w:t xml:space="preserve"> [Skład orzekający komisji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Komisje dyscyplinarne orzekają w składzie co najmniej 3 członków.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składzie orzekającym komisji dyscyplinarnej przy ministrze co najmniej 1 z członków posiada co najmniej stopień doktora w zakresie nauk prawnych.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292. </w:t>
      </w:r>
      <w:r>
        <w:rPr>
          <w:rFonts w:ascii="Times New Roman"/>
          <w:b/>
          <w:i w:val="false"/>
          <w:color w:val="000000"/>
          <w:sz w:val="24"/>
          <w:lang w:val="pl-Pl"/>
        </w:rPr>
        <w:t xml:space="preserve"> [Strony w postępowaniu dyscyplinarnym]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Stronami w postępowaniu dyscyplinarnym są obwiniony i rzecznik dyscyplinarny.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obwinionego stosuje się odpowiednio przepisy art. 286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293. </w:t>
      </w:r>
      <w:r>
        <w:rPr>
          <w:rFonts w:ascii="Times New Roman"/>
          <w:b/>
          <w:i w:val="false"/>
          <w:color w:val="000000"/>
          <w:sz w:val="24"/>
          <w:lang w:val="pl-Pl"/>
        </w:rPr>
        <w:t xml:space="preserve"> [Przebieg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wszczyna się na wniosek rzecznika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dyscyplinarnym może być przeprowadzone postępowanie mediacyjne.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Posiedzenie komisji dyscyplinarnej może odbyć się pod nieobecność obwinionego lub rzecznika dyscyplinarnego, o ile zostali oni prawidłowo zawiadomieni o terminie i miejscu posiedzenia.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rzecznik dyscyplinarny wniósł o orzeczenie kary, o której mowa w art. 276 ust. 1 pkt 6-8, a obwiniony nie ma obrońcy z wyboru, przewodniczący składu orzekającego komisji dyscyplinarnej wyznacza obrońcę z urzędu spośród nauczycieli akademickich.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Rozprawa dyscyplinarna jest jawna tylko dla pracowników danej uczelni, przedstawicieli samorządu studentów i doktorantów, jeżeli przewinienie dyscyplinarne dotyczy praw studenta lub doktoranta, pokrzywdzonego, przedstawicieli RGNiSW, przedstawicieli ministra oraz, za zgodą obwinionego, dla przedstawiciela związku zawodowego, którego obwiniony jest członkiem.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294. </w:t>
      </w:r>
      <w:r>
        <w:rPr>
          <w:rFonts w:ascii="Times New Roman"/>
          <w:b/>
          <w:i w:val="false"/>
          <w:color w:val="000000"/>
          <w:sz w:val="24"/>
          <w:lang w:val="pl-Pl"/>
        </w:rPr>
        <w:t xml:space="preserve"> [Orzeczenia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Orzeczenia komisji dyscyplinarnej zapadają zwykłą większością głosów składu orzekającego.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dyscyplinarna orzeka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uniewinnieniu obwinionego;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odstąpieniu od wymierzenia kary dyscyplinarnej;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ukaraniu obwinionego;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umorzeniu postępowania dyscyplinarnego.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Postępowanie dyscyplinarne umarza się,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społeczna szkodliwość przewinienia dyscyplinarnego jest znikoma;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obwiniony w chwili popełnienia przewinienia dyscyplinarnego był niepoczytalny;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obwiniony zmarł;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nastąpiło przedawnienie karalności;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postępowanie dyscyplinarne co do tego samego przewinienia dyscyplinarnego tej samej osoby zostało prawomocnie zakończone albo wcześniej wszczęte toczy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295. </w:t>
      </w:r>
      <w:r>
        <w:rPr>
          <w:rFonts w:ascii="Times New Roman"/>
          <w:b/>
          <w:i w:val="false"/>
          <w:color w:val="000000"/>
          <w:sz w:val="24"/>
          <w:lang w:val="pl-Pl"/>
        </w:rPr>
        <w:t xml:space="preserve"> [Odwołanie do komisji dyscyplinarnej przy ministrze oraz do sądu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orzeczenia komisji dyscyplinarnej, o której mowa w art. 279 pkt 1, stronom przysługuje odwołanie do komisji dyscyplinarnej przy ministrze, w terminie 14 dni od dnia doręczenia orzeczenia wraz z uzasadnieniem.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Od prawomocnego orzeczenia komisji dyscyplinarnej przy ministrze stronom przysługuje odwołanie do Sądu Apelacyjnego w Warszawie - Sądu Pracy i Ubezpieczeń Społecznych. Do odwołania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1964 r. - Kodeks postępowania cywilnego (Dz. U. z 2018 r. poz. 1360, 1467, 1499, 1544, 1629 i 1637) dotyczące apelacji. Od orzeczenia sądu apelacyjnego nie służy skarga kasacyjna.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296. </w:t>
      </w:r>
      <w:r>
        <w:rPr>
          <w:rFonts w:ascii="Times New Roman"/>
          <w:b/>
          <w:i w:val="false"/>
          <w:color w:val="000000"/>
          <w:sz w:val="24"/>
          <w:lang w:val="pl-Pl"/>
        </w:rPr>
        <w:t xml:space="preserve"> [Wznowienie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zakończone prawomocnym orzeczeniem można wznowić,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związku z postępowaniem dopuszczono się rażącego naruszenia prawa, które mogło mieć wpływ na treść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wydaniu orzeczenia ujawniono nowe fakty lub dowody nieznane w chwili jego wydania, wskazujące na to, że obwiniony jest niewinny, ukarano go za popełnienie innego przewinienia dyscyplinarnego lub bezpodstawnie umorzono postępowanie dyscyplinarne;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trakcie postępowania naruszono przepisy, przez co uniemożliwiono lub w poważnym stopniu utrudniono obwinionemu korzystanie z prawa do obrony albo orzeczenie wydała komisja w niewłaściwym składzie, albo zasiadała w niej osoba podlegająca wyłączeniu;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uchylono lub istotnie zmieniono treść prawomocnego orzeczenia stanowiącego podstawę umorzenia postępowania zgodnie z art. 294 ust.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Wznowienie nie może nastąpić z przyczyny wymienionej w ust. 1 pkt 1, jeżeli była ona przedmiotem rozpoznania przez sąd, o którym mowa w art. 295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Rozprawa dyscyplinarna jest jawna tylko dla osób, o których mowa w art. 293 ust. 5, a także dla osoby, na żądanie której prowadzi się postępowanie, w przypadku gdy obwiniony zmarł lub gdy zachodzą uzasadnione wątpliwości co do jego poczytalności.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297. </w:t>
      </w:r>
      <w:r>
        <w:rPr>
          <w:rFonts w:ascii="Times New Roman"/>
          <w:b/>
          <w:i w:val="false"/>
          <w:color w:val="000000"/>
          <w:sz w:val="24"/>
          <w:lang w:val="pl-Pl"/>
        </w:rPr>
        <w:t xml:space="preserve"> [Zawieszenie postępowania dyscyplinarnego na czas trwania postępowania przygotowawczego lub postępowania sądowego]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298. </w:t>
      </w:r>
      <w:r>
        <w:rPr>
          <w:rFonts w:ascii="Times New Roman"/>
          <w:b/>
          <w:i w:val="false"/>
          <w:color w:val="000000"/>
          <w:sz w:val="24"/>
          <w:lang w:val="pl-Pl"/>
        </w:rPr>
        <w:t xml:space="preserve"> [Przedawnienie karalności]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Przedawnienie karalności następuje po upływie 5 lat od wszczęcia postępowania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czyn zawiera znamiona przestępstwa, przedawnienie karalności następuje w terminach określonych w przepisach odrębnych.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czynów, o których mowa w art. 287 ust. 2 pkt 1-5. Karalność tych czynów nie podlega przedawnieniu.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299. </w:t>
      </w:r>
      <w:r>
        <w:rPr>
          <w:rFonts w:ascii="Times New Roman"/>
          <w:b/>
          <w:i w:val="false"/>
          <w:color w:val="000000"/>
          <w:sz w:val="24"/>
          <w:lang w:val="pl-Pl"/>
        </w:rPr>
        <w:t xml:space="preserve"> [Przekazanie orzeczenia komisji dyscyplinarnej stronom postępowania, rektorowi i ministrowi]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dyscyplinarna doręcza orzeczenie wraz z uzasadnieniem stronom postępowania i przekazuje je rektorowi uczelni zatrudniającej nauczyciela akademickiego oraz ministrowi, w terminie 30 dni od dnia jego wydania.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prawomocnym orzeczeniu w sprawach czynów, o których mowa w art. 287 ust. 2 pkt 1-5, komisja dyscyplinarna przekazuje podmiotowi, o którym mowa w art. 7 ust. 2 pkt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300. </w:t>
      </w:r>
      <w:r>
        <w:rPr>
          <w:rFonts w:ascii="Times New Roman"/>
          <w:b/>
          <w:i w:val="false"/>
          <w:color w:val="000000"/>
          <w:sz w:val="24"/>
          <w:lang w:val="pl-Pl"/>
        </w:rPr>
        <w:t xml:space="preserve"> [Zatarcie kar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dyscyplinarne określone w art. 276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1-3 - ulegają zatarciu po upływie 3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4-7 - ulegają zatarciu po upływie 5 lat,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8 - ulegają zatarciu po upływie 15 lat</w:t>
      </w:r>
    </w:p>
    <w:p>
      <w:pPr>
        <w:spacing w:before="25" w:after="0"/>
        <w:ind w:left="0"/>
        <w:jc w:val="both"/>
        <w:textAlignment w:val="auto"/>
      </w:pPr>
      <w:r>
        <w:rPr>
          <w:rFonts w:ascii="Times New Roman"/>
          <w:b w:val="false"/>
          <w:i w:val="false"/>
          <w:color w:val="000000"/>
          <w:sz w:val="24"/>
          <w:lang w:val="pl-Pl"/>
        </w:rPr>
        <w:t>- od dnia ich wykonania, jeżeli w tym okresie osoba ukarana nie została ponownie ukarana dyscyplinarnie albo skazana przez sąd za umyślne przestępstwo lub umyślne przestępstwo skarbowe.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dyscyplinarna, która orzekła karę dyscyplinarną, na wniosek ukaranego złożony nie wcześniej niż po upływie 2 lat od dnia wykonania kary może postanowić o jej zatarciu.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301. </w:t>
      </w:r>
      <w:r>
        <w:rPr>
          <w:rFonts w:ascii="Times New Roman"/>
          <w:b/>
          <w:i w:val="false"/>
          <w:color w:val="000000"/>
          <w:sz w:val="24"/>
          <w:lang w:val="pl-Pl"/>
        </w:rPr>
        <w:t xml:space="preserve"> [Opinia komisji do spraw etyki w nauce PAN]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302. </w:t>
      </w:r>
      <w:r>
        <w:rPr>
          <w:rFonts w:ascii="Times New Roman"/>
          <w:b/>
          <w:i w:val="false"/>
          <w:color w:val="000000"/>
          <w:sz w:val="24"/>
          <w:lang w:val="pl-Pl"/>
        </w:rPr>
        <w:t xml:space="preserve"> [Zawieszenie w pełnieniu obowiązków]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może zawiesić w pełnieniu obowiązków nauczyciela akademickiego, przeciwko któremu wszczęto postępowanie karne lub dyscyplinarne, a także w toku postępowania wyjaśniającego, jeżeli ze względu na wagę i wiarygodność przedstawionych zarzutów celowe jest odsunięcie go od wykonywania obowiązków.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zostaje z mocy prawa zawieszony w pełnieniu obowiązków z dniem jego tymczasowego aresztowania.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Zawieszenie w pełnieniu obowiązków nie może trwać dłużej niż 6 miesięcy. Okres zawieszenia może być przedłużany o kolejne 6 miesięcy, w przypadku gdy przeciwko nauczycielowi akademickiemu toczy się nadal postępowanie karne.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o zawieszeniu w pełnieniu obowiązków nauczycielowi akademickiemu przysługuje odwołanie do sądu pracy właściwego dla siedziby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303. </w:t>
      </w:r>
      <w:r>
        <w:rPr>
          <w:rFonts w:ascii="Times New Roman"/>
          <w:b/>
          <w:i w:val="false"/>
          <w:color w:val="000000"/>
          <w:sz w:val="24"/>
          <w:lang w:val="pl-Pl"/>
        </w:rPr>
        <w:t xml:space="preserve"> [Wynagrodzenie w okresie zawieszenia w pełnieniu obowiązków]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postępowanie dyscyplinarne lub karne zakończy się umorzeniem z powodu braku dowodów winy albo orzeczeniem lub wyrokiem uniewinniającym, nauczycielowi akademickiemu wypłaca się część wynagrodzenia, o którą zostało ono obniżone.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304. </w:t>
      </w:r>
      <w:r>
        <w:rPr>
          <w:rFonts w:ascii="Times New Roman"/>
          <w:b/>
          <w:i w:val="false"/>
          <w:color w:val="000000"/>
          <w:sz w:val="24"/>
          <w:lang w:val="pl-Pl"/>
        </w:rPr>
        <w:t xml:space="preserve"> [Ubezpieczenie od odpowiedzialności cywilnej rzecznika dyscyplinarnego oraz członka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oraz minister mogą zapewnić osobom powołanym albo wybranym do pełnienia funkcji rzecznika dyscyplinarnego oraz członka komisji dyscyplinarnej ubezpieczenie od odpowiedzialności cywilnej z tytułu wykonywania ich zadań.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305. </w:t>
      </w:r>
      <w:r>
        <w:rPr>
          <w:rFonts w:ascii="Times New Roman"/>
          <w:b/>
          <w:i w:val="false"/>
          <w:color w:val="000000"/>
          <w:sz w:val="24"/>
          <w:lang w:val="pl-Pl"/>
        </w:rPr>
        <w:t xml:space="preserve"> [Zakres stosowania przepisów k.p.k do postępowań w sprawach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odpowiedzialności dyscyplinarnej nauczycieli akademickich, w zakresie nieuregulowanym w ustawie,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postępowania karnego (Dz. U. z 2017 r. poz. 1904, z późn. zm.), z wyłączeniem art. 82.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306. </w:t>
      </w:r>
      <w:r>
        <w:rPr>
          <w:rFonts w:ascii="Times New Roman"/>
          <w:b/>
          <w:i w:val="false"/>
          <w:color w:val="000000"/>
          <w:sz w:val="24"/>
          <w:lang w:val="pl-Pl"/>
        </w:rPr>
        <w:t xml:space="preserve"> [Delegacja ustawowa - szczegółowy tryb prowadzenia mediacji, postępowania wyjaśniającego i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Odpowiedzialność dyscyplinarna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307. </w:t>
      </w:r>
      <w:r>
        <w:rPr>
          <w:rFonts w:ascii="Times New Roman"/>
          <w:b/>
          <w:i w:val="false"/>
          <w:color w:val="000000"/>
          <w:sz w:val="24"/>
          <w:lang w:val="pl-Pl"/>
        </w:rPr>
        <w:t xml:space="preserve"> [Podstawy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podlega odpowiedzialności dyscyplinarnej za naruszenie przepisów obowiązujących w uczelni oraz za czyn uchybiający godności studenta.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ten sam czyn student nie może być ukarany jednocześnie przez rektora i komisję dyscyplinarną.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308. </w:t>
      </w:r>
      <w:r>
        <w:rPr>
          <w:rFonts w:ascii="Times New Roman"/>
          <w:b/>
          <w:i w:val="false"/>
          <w:color w:val="000000"/>
          <w:sz w:val="24"/>
          <w:lang w:val="pl-Pl"/>
        </w:rPr>
        <w:t xml:space="preserve"> [Kary dyscyplinarne]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Karami dyscyplinarnymi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upomnienie;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nagana;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nagana z ostrzeżeniem;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zawieszenie w określonych prawach studenta na okres do 1 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wydalenie z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309. </w:t>
      </w:r>
      <w:r>
        <w:rPr>
          <w:rFonts w:ascii="Times New Roman"/>
          <w:b/>
          <w:i w:val="false"/>
          <w:color w:val="000000"/>
          <w:sz w:val="24"/>
          <w:lang w:val="pl-Pl"/>
        </w:rPr>
        <w:t xml:space="preserve"> [Rzecznik dyscyplinarny do spraw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Rzecznika dyscyplinarnego do spraw studentów powołuje rektor spośród nauczycieli akademickich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 może powołać kilku rzeczników dyscyplinarnych do spraw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rzecznika dyscyplinarnego stosuje się odpowiednio przepisy art. 277 ust. 4 pkt 1 oraz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310. </w:t>
      </w:r>
      <w:r>
        <w:rPr>
          <w:rFonts w:ascii="Times New Roman"/>
          <w:b/>
          <w:i w:val="false"/>
          <w:color w:val="000000"/>
          <w:sz w:val="24"/>
          <w:lang w:val="pl-Pl"/>
        </w:rPr>
        <w:t xml:space="preserve"> [Podmioty orzekające w postępowaniach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dyscyplinarnych studentów orzekają komisja dyscyplinarna oraz odwoławcza komisja dyscyplinarna, powołane spośród nauczycieli akademickich i studentów uczelni, w trybie określonym w statucie.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komisji dyscyplinarnych stosuje się odpowiednio przepisy art. 278 ust. 7 oraz art. 280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311. </w:t>
      </w:r>
      <w:r>
        <w:rPr>
          <w:rFonts w:ascii="Times New Roman"/>
          <w:b/>
          <w:i w:val="false"/>
          <w:color w:val="000000"/>
          <w:sz w:val="24"/>
          <w:lang w:val="pl-Pl"/>
        </w:rPr>
        <w:t xml:space="preserve"> [Skład orzekający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Komisja dyscyplinarna orzeka w składzie złożonym z przewodniczącego składu orzekającego, którym jest nauczyciel akademicki, oraz w równej liczbie z nauczycieli akademickich i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312. </w:t>
      </w:r>
      <w:r>
        <w:rPr>
          <w:rFonts w:ascii="Times New Roman"/>
          <w:b/>
          <w:i w:val="false"/>
          <w:color w:val="000000"/>
          <w:sz w:val="24"/>
          <w:lang w:val="pl-Pl"/>
        </w:rPr>
        <w:t xml:space="preserve"> [Kara upomnienia]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przewinienie mniejszej wagi rektor może wymierzyć studentowi karę upomnienia, po uprzednim wysłuchaniu studenta lub jego obrońcy.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podejrzenia popełnienia przez studenta czynu, o którym mowa w art. 287 ust. 2 pkt 1-5, rektor niezwłocznie poleca przeprowadzenie postępowania wyjaśniającego.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uzasadnionego podejrzenia popełnienia przez studenta przestępstwa, rektor jednocześnie z poleceniem przeprowadzenia postępowania wyjaśniającego może zawiesić studenta w prawach studenta do czasu wydania orzeczenia przez komisję dyscyplinarną.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313. </w:t>
      </w:r>
      <w:r>
        <w:rPr>
          <w:rFonts w:ascii="Times New Roman"/>
          <w:b/>
          <w:i w:val="false"/>
          <w:color w:val="000000"/>
          <w:sz w:val="24"/>
          <w:lang w:val="pl-Pl"/>
        </w:rPr>
        <w:t xml:space="preserve"> [Postępowanie wyjaśniające]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do spraw studentów wszczyna postępowanie wyjaśniające na polecenie rektora, którego informuje o dokonanych ustaleniach.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zakończeniu postępowania wyjaśniającego rzecznik dyscyplinarny do spraw studentów umarza postępowanie lub kieruje do komisji dyscyplinarnej wniosek o ukaranie. Rzecznik dyscyplinarny może również złożyć wniosek do rektora o wymierzenie kary upomnienia.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314. </w:t>
      </w:r>
      <w:r>
        <w:rPr>
          <w:rFonts w:ascii="Times New Roman"/>
          <w:b/>
          <w:i w:val="false"/>
          <w:color w:val="000000"/>
          <w:sz w:val="24"/>
          <w:lang w:val="pl-Pl"/>
        </w:rPr>
        <w:t xml:space="preserve"> [Wszczęcie i wznowienie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wszczyna komisja dyscyplinarna na wniosek rzecznika dyscyplinarnego do spraw studentów.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Wymierzenie studentowi za ten sam czyn kary w postępowaniu karnym lub w postępowaniu w sprawach o wykroczenia nie stanowi przeszkody do wszczęcia postępowania dyscyplinarnego.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można wszcząć postępowania dyscyplinarnego po upływie 6 miesięcy od dnia uzyskania przez rektora informacji o popełnieniu czynu uzasadniającego nałożenie kary lub po upływie 3 lat od dnia jego popełnienia.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czyn zawiera znamiona przestępstwa, postępowanie może być wszczęte do upływu okresu przedawnienia karalności tego przestępstwa.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Przepisów ust. 3 i 4 nie stosuje się do wszczęcia postępowania dyscyplinarnego wobec studenta, któremu zarzuca się popełnienie czynu, o którym mowa w art. 287 ust. 2 pkt 1-5.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wznowienia postępowania dyscyplinarnego stosuje się odpowiednio przepisy art. 296 ust. 1. Wznowienie nie może nastąpić z przyczyny wymienionej w art. 296 ust. 1 pkt 1, jeżeli była ona przedmiotem rozpoznania przez sąd, o którym mowa w art. 318.</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Wniosek o wznowienie postępowania dyscyplinarnego mogą wnieść osoba ukarana lub rzecznik dyscyplinarny do spraw studentów w terminie 30 dni od dnia powzięcia wiadomości o przyczynie uzasadniającej wznowienie.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315. </w:t>
      </w:r>
      <w:r>
        <w:rPr>
          <w:rFonts w:ascii="Times New Roman"/>
          <w:b/>
          <w:i w:val="false"/>
          <w:color w:val="000000"/>
          <w:sz w:val="24"/>
          <w:lang w:val="pl-Pl"/>
        </w:rPr>
        <w:t xml:space="preserve"> [Strony w postępowaniu wyjaśniającym i ich uprawnienia; wyznaczenie obrońcy z urzędu]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stron postępowania wyjaśniającego stosuje się odpowiednio przepisy art. 286.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316. </w:t>
      </w:r>
      <w:r>
        <w:rPr>
          <w:rFonts w:ascii="Times New Roman"/>
          <w:b/>
          <w:i w:val="false"/>
          <w:color w:val="000000"/>
          <w:sz w:val="24"/>
          <w:lang w:val="pl-Pl"/>
        </w:rPr>
        <w:t xml:space="preserve"> [Strony w postępowaniu dyscyplinarnym; jawność rozprawy; zawieszenie w prawach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stron postępowania dyscyplinarnego stosuje się odpowiednio przepisy art. 292.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Rozprawa przed komisją dyscyplinarną jest jawna.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dyscyplinarna wyłącza jawność rozprawy w całości lub w części, jeżeli jawność mogłaby naruszać dobre obyczaje albo jeżeli wymaga tego interes obwinionego, uczelni lub osób trzecich. Wyłączenie jawności nie obejmuje ogłoszenia orzeczenia.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317. </w:t>
      </w:r>
      <w:r>
        <w:rPr>
          <w:rFonts w:ascii="Times New Roman"/>
          <w:b/>
          <w:i w:val="false"/>
          <w:color w:val="000000"/>
          <w:sz w:val="24"/>
          <w:lang w:val="pl-Pl"/>
        </w:rPr>
        <w:t xml:space="preserve"> [Odwołanie od orzeczenia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orzeczenia komisji dyscyplinarnej stronom przysługuje odwołanie.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Odwołanie wnosi się do odwoławczej komisji dyscyplinarnej w terminie 14 dni od dnia doręczenia orzeczenia.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318. </w:t>
      </w:r>
      <w:r>
        <w:rPr>
          <w:rFonts w:ascii="Times New Roman"/>
          <w:b/>
          <w:i w:val="false"/>
          <w:color w:val="000000"/>
          <w:sz w:val="24"/>
          <w:lang w:val="pl-Pl"/>
        </w:rPr>
        <w:t xml:space="preserve"> [Skarga do sądu administracyjnego]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Od prawomocnego orzeczenia odwoławczej komisji dyscyplinarnej służy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319. </w:t>
      </w:r>
      <w:r>
        <w:rPr>
          <w:rFonts w:ascii="Times New Roman"/>
          <w:b/>
          <w:i w:val="false"/>
          <w:color w:val="000000"/>
          <w:sz w:val="24"/>
          <w:lang w:val="pl-Pl"/>
        </w:rPr>
        <w:t xml:space="preserve"> [Zatarcie kary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Zatarcie kary dyscyplinarnej następuje po upływie 3 lat od uprawomocnienia się orzeczenia o ukaraniu.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który orzekł karę dyscyplinarną, może orzec o jej zatarciu na wniosek ukaranego, złożony nie wcześniej niż po upływie roku od uprawomocnienia się orzeczenia o ukaraniu.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320. </w:t>
      </w:r>
      <w:r>
        <w:rPr>
          <w:rFonts w:ascii="Times New Roman"/>
          <w:b/>
          <w:i w:val="false"/>
          <w:color w:val="000000"/>
          <w:sz w:val="24"/>
          <w:lang w:val="pl-Pl"/>
        </w:rPr>
        <w:t xml:space="preserve"> [Zakres stosowania przepisów k.p.k do postępowania wyjaśniającego i postępowania dyscyplinarnego wobec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postępowania wyjaśniającego i postępowania dyscyplinarnego wobec studentów w sprawach nieuregulowanych w ustawie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postępowania karnego, z wyłączeniem art. 82.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321. </w:t>
      </w:r>
      <w:r>
        <w:rPr>
          <w:rFonts w:ascii="Times New Roman"/>
          <w:b/>
          <w:i w:val="false"/>
          <w:color w:val="000000"/>
          <w:sz w:val="24"/>
          <w:lang w:val="pl-Pl"/>
        </w:rPr>
        <w:t xml:space="preserve"> [Delegacja ustawowa - szczegółowy tryb postępowania wyjaśniającego i postępowania dyscyplinarnego w sprawach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Odpowiedzialność dyscyplinarna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322. </w:t>
      </w:r>
      <w:r>
        <w:rPr>
          <w:rFonts w:ascii="Times New Roman"/>
          <w:b/>
          <w:i w:val="false"/>
          <w:color w:val="000000"/>
          <w:sz w:val="24"/>
          <w:lang w:val="pl-Pl"/>
        </w:rPr>
        <w:t xml:space="preserve"> [Podstawy odpowiedzialności dyscyplinarnej; odpowiednie stosowanie przepisów; skład orzekający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VIII </w:t>
      </w:r>
    </w:p>
    <w:p>
      <w:pPr>
        <w:spacing w:before="25" w:after="0"/>
        <w:ind w:left="0"/>
        <w:jc w:val="center"/>
        <w:textAlignment w:val="auto"/>
      </w:pPr>
      <w:r>
        <w:rPr>
          <w:rFonts w:ascii="Times New Roman"/>
          <w:b/>
          <w:i w:val="false"/>
          <w:color w:val="000000"/>
          <w:sz w:val="24"/>
          <w:lang w:val="pl-Pl"/>
        </w:rPr>
        <w:t>Cudzoziemcy w systemie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323. </w:t>
      </w:r>
      <w:r>
        <w:rPr>
          <w:rFonts w:ascii="Times New Roman"/>
          <w:b/>
          <w:i w:val="false"/>
          <w:color w:val="000000"/>
          <w:sz w:val="24"/>
          <w:lang w:val="pl-Pl"/>
        </w:rPr>
        <w:t xml:space="preserve"> [Podstawy prawne kształcenia cudzoziemców; przyznawanie cudzoziemcom środków finansowych na naukę]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Cudzoziemcy mogą podejmować i odbywać studia, kształcenie w szkołach doktorskich, studia podyplomowe, kształcenie specjalistyczne i inne formy kształcenia oraz uczestniczyć w prowadzeniu działalności naukowej lub w prowadzeniu kształcenia,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umów międzynarodowych, na zasadach określonych w tych umowach;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umów zawieranych z podmiotami zagranicznymi przez uczelnie, na zasadach określonych w tych umowach;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decyzji ministra;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decyzji dyrektora NAWA w odniesieniu do jej stypendystów;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decyzji dyrektora NCN o przyznaniu środków finansowych na realizację badań podstawowych w formie projektu badawczego, stażu lub stypendium, zakwalifikowanych do finansowania w drodze konkursu;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decyzji administracyjnej rektora, dyrektora instytutu PAN, dyrektora instytutu badawczego lub dyrektora instytutu międzynarodowego.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może przyznać cudzoziemcowi stypendium, finansowanie lub dofinansowanie do kosztów opłat za usługi edukacyjne oraz ryczałt na koszty podróży, utrzymania i zakwaterowania. Środki finansowe są wypłacane za pośrednictwem NAWA.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może upoważnić dyrektora NAWA do wydawania decyzji, o których mowa w ust. 1 pkt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324. </w:t>
      </w:r>
      <w:r>
        <w:rPr>
          <w:rFonts w:ascii="Times New Roman"/>
          <w:b/>
          <w:i w:val="false"/>
          <w:color w:val="000000"/>
          <w:sz w:val="24"/>
          <w:lang w:val="pl-Pl"/>
        </w:rPr>
        <w:t xml:space="preserve"> [Zwolnienie cudzoziemca z opłat za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Cudzoziemiec może być zwolniony z opłat, o których mowa w art. 79 ust. 1 pkt 2, 3 i 5 oraz art. 163 ust. 2, na zasadach określonych w umowie między uczelniami albo umowie międzynarodowej. Zwolnienie cudzoziemca z tych opłat może nastąpić również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decyzji administracyjnej rektora, dyrektora instytutu PAN lub dyrektora instytutu badawczego;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decyzji ministra lub decyzji dyrektora NAWA w odniesieniu do jej stypendystów.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 o których mowa w art. 79 ust. 1 pkt 5, nie pobiera się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cudzoziemca - obywatela państwa członkowskiego Unii Europejskiej, Konfederacji Szwajcarskiej lub państwa członkowskiego Europejskiego Porozumienia o Wolnym Handlu (EFTA) - strony umowy o Europejskim Obszarze Gospodarczym i członków ich rodzin, mieszkających na terytorium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cudzoziemca, któremu udzielono zezwolenia na pobyt stały, lub rezydenta długoterminowego Unii Europejskiej;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cudzoziemca, któremu udzielono zezwolenia na pobyt czasowy w związku z okolicznościami, o których mowa w </w:t>
      </w:r>
      <w:r>
        <w:rPr>
          <w:rFonts w:ascii="Times New Roman"/>
          <w:b w:val="false"/>
          <w:i w:val="false"/>
          <w:color w:val="1b1b1b"/>
          <w:sz w:val="24"/>
          <w:lang w:val="pl-Pl"/>
        </w:rPr>
        <w:t>art. 159 ust. 1</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ustawy z dnia 12 grudnia 2013 r. o cudzoziemcach (Dz. U. z 2017 r. poz. 2206 i 2282 oraz z 2018 r. poz. 107, 138 i 771);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cudzoziemca, który posiada status uchodźcy nadany w Rzeczypospolitej Polskiej albo korzysta z ochrony czasowej albo ochrony uzupełniającej na terytorium Rzeczypospolitej Polskiej;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cudzoziemca - posiadacza certyfikatu poświadczającego znajomość języka polskiego jako obcego, o którym mowa w </w:t>
      </w:r>
      <w:r>
        <w:rPr>
          <w:rFonts w:ascii="Times New Roman"/>
          <w:b w:val="false"/>
          <w:i w:val="false"/>
          <w:color w:val="1b1b1b"/>
          <w:sz w:val="24"/>
          <w:lang w:val="pl-Pl"/>
        </w:rPr>
        <w:t>art. 11a ust. 2</w:t>
      </w:r>
      <w:r>
        <w:rPr>
          <w:rFonts w:ascii="Times New Roman"/>
          <w:b w:val="false"/>
          <w:i w:val="false"/>
          <w:color w:val="000000"/>
          <w:sz w:val="24"/>
          <w:lang w:val="pl-Pl"/>
        </w:rPr>
        <w:t xml:space="preserve"> ustawy z dnia 7 października 1999 r. o języku polskim (Dz. U. z 2018 r. poz. 931), co najmniej na poziomie biegłości językowej C1;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posiadacza Karty Polaka lub osoby, której wydano decyzję w sprawie stwierdzenia polskiego pochodzenia;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cudzoziemca będącego małżonkiem, wstępnym lub zstępnym obywatela Rzeczypospolitej Polskiej, mieszkającym na terytorium Rzeczypospolitej Polskiej;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xml:space="preserve"> cudzoziemca, któremu udzielono zezwolenia na pobyt czasowy w związku z okolicznościami, o których mowa w </w:t>
      </w:r>
      <w:r>
        <w:rPr>
          <w:rFonts w:ascii="Times New Roman"/>
          <w:b w:val="false"/>
          <w:i w:val="false"/>
          <w:color w:val="1b1b1b"/>
          <w:sz w:val="24"/>
          <w:lang w:val="pl-Pl"/>
        </w:rPr>
        <w:t>art. 151 ust. 1</w:t>
      </w:r>
      <w:r>
        <w:rPr>
          <w:rFonts w:ascii="Times New Roman"/>
          <w:b w:val="false"/>
          <w:i w:val="false"/>
          <w:color w:val="000000"/>
          <w:sz w:val="24"/>
          <w:lang w:val="pl-Pl"/>
        </w:rPr>
        <w:t xml:space="preserve"> lub </w:t>
      </w:r>
      <w:r>
        <w:rPr>
          <w:rFonts w:ascii="Times New Roman"/>
          <w:b w:val="false"/>
          <w:i w:val="false"/>
          <w:color w:val="1b1b1b"/>
          <w:sz w:val="24"/>
          <w:lang w:val="pl-Pl"/>
        </w:rPr>
        <w:t>art. 151b ust. 1</w:t>
      </w:r>
      <w:r>
        <w:rPr>
          <w:rFonts w:ascii="Times New Roman"/>
          <w:b w:val="false"/>
          <w:i w:val="false"/>
          <w:color w:val="000000"/>
          <w:sz w:val="24"/>
          <w:lang w:val="pl-Pl"/>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Cudzoziemiec niewymieniony w ust. 2 pkt 2-8 nie może ubiegać się o stypendium socjalne, o którym mowa w art. 86 ust. 1 pkt 1, oraz o kredyt studencki, o którym mowa w art. 98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 członków rodzin osób, o których mowa w ust. 2 pkt 1, uważa się osoby wymienione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 (Dz. U. z 2017 r. poz. 900 oraz z 2018 r. poz. 650).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325. </w:t>
      </w:r>
      <w:r>
        <w:rPr>
          <w:rFonts w:ascii="Times New Roman"/>
          <w:b/>
          <w:i w:val="false"/>
          <w:color w:val="000000"/>
          <w:sz w:val="24"/>
          <w:lang w:val="pl-Pl"/>
        </w:rPr>
        <w:t xml:space="preserve"> [Zatrudnienie cudzoziemca w instytucji tworzącej system szkolnictwa wyższego i nauki lub działającej na rzecz tego systemu]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Zatrudnienie cudzoziemca w podmiocie, o którym mowa w art. 7 ust. 1 pkt 1-7, do realizacji zadań związanych z kształceniem i prowadzeniem działalności naukowej następuje bez konieczności uzyskania zezwolenia i zgody organu zatrudnienia.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 której mowa w ust. 1, podlega obowiązkowi ubezpieczeń społecznych i ubezpieczenia zdrowotnego, a także korzysta z uprawnień na zasadach obowiązujących obywateli polskich pozostających w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326. </w:t>
      </w:r>
      <w:r>
        <w:rPr>
          <w:rFonts w:ascii="Times New Roman"/>
          <w:b/>
          <w:i w:val="false"/>
          <w:color w:val="000000"/>
          <w:sz w:val="24"/>
          <w:lang w:val="pl-Pl"/>
        </w:rPr>
        <w:t xml:space="preserve"> [Równoważność dyplomów wydawanych przez uczelnie zagraniczne]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 wydany przez uprawnioną uczelnię działającą w systemie szkolnictwa wyższego państwa członkowskiego Unii Europejskiej, Organizacji Współpracy Gospodarczej i Rozwoju (OECD) lub Europejskiego Porozumienia o Wolnym Handlu (EFTA) - strony umowy o Europejskim Obszarze Gospodarczym, potwierdzający ukończenie: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trzyletnich studiów lub studiów pierwszego stopnia trwających co najmniej 3 lata - potwierdza w Rzeczypospolitej Polskiej posiadanie wykształcenia na poziomie 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drugiego stopnia - potwierdza w Rzeczypospolitej Polskiej posiadanie wykształcenia na poziomie studiów drugiego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czteroletnich studiów jednolitych - potwierdza w Rzeczypospolitej Polskiej posiadanie wykształcenia na poziomie studiów drugiego stopnia, jeżeli jest uważany za równorzędny dyplomowi ukończenia studiów drugiego stopnia w państwie wydania.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kontynuacji kształcenia na studiach drugiego stopnia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ubiegania się o nadanie stopnia doktora.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Dyplom potwierdzający ukończenie studiów wydany przez zagraniczną uczelnię nie potwierdza posiadania w Rzeczypospolitej Polskiej wykształcenia na określonym poziomie studiów ani nie daje uprawnień, o których mowa w ust. 2,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instytucja, która go wydała, lub instytucja, w której było prowadzone kształcenie: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działa w systemie szkolnictwa wyższego żadnego państwa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rozumieniu prawa wewnętrznego państwa, w którego systemie szkolnictwa wyższego działa ta instytucja, w dniu wydania dyplomu nie była akredytowaną uczelnią lub realizowała program studiów nieposiadający akredytacji;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studiów albo jego część realizowano niezgodnie z przepisami państwa, w którym było prowadzone kształcenie.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NAWA udziela, na wniosek zainteresowanego podmiotu, pisemnej informacji o dyplomie wydanym przez zagraniczną uczelnię, o poziomie studiów i statusie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327. </w:t>
      </w:r>
      <w:r>
        <w:rPr>
          <w:rFonts w:ascii="Times New Roman"/>
          <w:b/>
          <w:i w:val="false"/>
          <w:color w:val="000000"/>
          <w:sz w:val="24"/>
          <w:lang w:val="pl-Pl"/>
        </w:rPr>
        <w:t xml:space="preserve"> [Postępowanie nostryfikacyjne; postępowanie w sprawie potwierdzenia ukończenia studiów na określonym poziomie]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 ukończenia studiów za granicą może być uznany za równoważny odpowiedniemu polskiemu dyplomowi i tytułowi zawodowemu na podstawie umowy międzynarodowej określającej równoważność, a w przypadku jej braku - w drodze postępowania nostryfikacyjnego.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której dyplom został uznany za równoważny polskiemu dyplomowi i tytułowi, może posługiwać się odpowiednim polskim tytułem.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Ukończenie studiów na określonym poziomie przez cudzoziemca, który uzyskał status uchodźcy lub ochronę uzupełniającą, lub cudzoziemca posiadającego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który nie dysponuje dyplomem ukończenia studiów, może być potwierdzone w drodze postępowania w sprawie potwierdzenia ukończenia studiów na określonym poziomie.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nostryfikacyjne albo postępowanie, o którym mowa w ust. 3, wszczyna się na wniosek. Postępowanie prowadzi uczelnia posiadająca kategorię naukową A+, A albo B+ w dyscyplinie, której dotyczy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przeprowadzeniu postępowania nostryfikacyjnego albo postępowania, o którym mowa w ust. 3, wydaje się zaświadczenie.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postępowanie pobierana jest opłata. Maksymalna wysokość opłaty wynosi 50% wynagrodzenia profesora. Uczelnia ustala warunki i tryb zwalniania z opłaty.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stwierdzenia braku właściwości do przeprowadzenia postępowania, uczelnia wydaje postanowienie o odmowie jego przeprowadzenia, na które służy zażalenie. Opłaty, o której mowa w ust. 6, nie pobiera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dołączane do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postępowania nostryfikacyjnego i postępowania, o którym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załatwiania spraw w postępowaniu nostryfikacyjnym i postępowaniu, o którym mowa w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wnoszenia opłaty,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wzór zaświadczenia wydawanego po przeprowadzeniu postępowania nostryfikacyjnego i postępowania, o którym mowa w ust. 3</w:t>
      </w:r>
    </w:p>
    <w:p>
      <w:pPr>
        <w:spacing w:before="25" w:after="0"/>
        <w:ind w:left="0"/>
        <w:jc w:val="both"/>
        <w:textAlignment w:val="auto"/>
      </w:pPr>
      <w:r>
        <w:rPr>
          <w:rFonts w:ascii="Times New Roman"/>
          <w:b w:val="false"/>
          <w:i w:val="false"/>
          <w:color w:val="000000"/>
          <w:sz w:val="24"/>
          <w:lang w:val="pl-Pl"/>
        </w:rPr>
        <w:t>- mając na uwadze konieczność zapewnienia sprawnego prowadzenia postępowań oraz różnorodność dokumentów potwierdzających ukończenie studiów występujących w obrocie międzynarodowym.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328. </w:t>
      </w:r>
      <w:r>
        <w:rPr>
          <w:rFonts w:ascii="Times New Roman"/>
          <w:b/>
          <w:i w:val="false"/>
          <w:color w:val="000000"/>
          <w:sz w:val="24"/>
          <w:lang w:val="pl-Pl"/>
        </w:rPr>
        <w:t xml:space="preserve"> [Równoważność stopni naukowych i stopni w zakresie sztuki nadanych przez instytucje zagraniczne]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naukowy i stopień w zakresie sztuki nadany przez uprawnioną instytucję działającą w państwie członkowskim Unii Europejskiej, Organizacji Współpracy Gospodarczej i Rozwoju (OECD) lub Europejskiego Porozumienia o Wolnym Handlu (EFTA) - strony umowy o Europejskim Obszarze Gospodarczym jest równoważny z odpowiednim stopniem naukowym lub stopniem w zakresie sztuki, o których mowa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doktora nadany przez Europejski Instytut Uniwersytecki, zgodnie z Konwencją powołującą Europejski Instytut Uniwersytecki, sporządzoną we Florencji dnia 19 kwietnia 1972 r., jest równoważny ze stopniem doktora.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nostryfikacyjne wszczyna się na wniosek. Postępowanie prowadzi podmiot posiadający kategorię naukową A+ albo A w dyscyplinie, której dotyczy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przeprowadzeniu postępowania nostryfikacyjnego wydaje się zaświadczenie.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postępowanie pobierana jest opłata. Maksymalna wysokość opłaty wynosi 50% wynagrodzenia profesora. W uzasadnionych przypadkach wnioskodawca może być zwolniony z opłaty. Podmiot, o którym mowa w ust. 4, ustala tryb zwalniania z opłaty.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stwierdzenia braku właściwości do przeprowadzenia postępowania, podmiot, o którym mowa w ust. 4, wydaje postanowienie o odmowie jego przeprowadzenia, na które służy zażalenie. Opłaty, o której mowa w ust. 6, nie pobiera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dołączane do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postępowania nostryfikacyjnego,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załatwiania spraw,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wnoszenia opłaty,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wzór zaświadczenia wydawanego po przeprowadzeniu postępowania nostryfikacyjnego</w:t>
      </w:r>
    </w:p>
    <w:p>
      <w:pPr>
        <w:spacing w:before="25" w:after="0"/>
        <w:ind w:left="0"/>
        <w:jc w:val="both"/>
        <w:textAlignment w:val="auto"/>
      </w:pPr>
      <w:r>
        <w:rPr>
          <w:rFonts w:ascii="Times New Roman"/>
          <w:b w:val="false"/>
          <w:i w:val="false"/>
          <w:color w:val="000000"/>
          <w:sz w:val="24"/>
          <w:lang w:val="pl-Pl"/>
        </w:rPr>
        <w:t>- mając na uwadze konieczność zapewnienia sprawnego przeprowadzania postępowań oraz różnorodność dokumentów potwierdzających nadanie stopnia występujących w obrocie międzynarodowym.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IX </w:t>
      </w:r>
    </w:p>
    <w:p>
      <w:pPr>
        <w:spacing w:before="25" w:after="0"/>
        <w:ind w:left="0"/>
        <w:jc w:val="center"/>
        <w:textAlignment w:val="auto"/>
      </w:pPr>
      <w:r>
        <w:rPr>
          <w:rFonts w:ascii="Times New Roman"/>
          <w:b/>
          <w:i w:val="false"/>
          <w:color w:val="000000"/>
          <w:sz w:val="24"/>
          <w:lang w:val="pl-Pl"/>
        </w:rPr>
        <w:t>Instytucje przedstawicielskie środowiska szkolnictwa wyższego i nauki oraz organy pomocnicze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329. </w:t>
      </w:r>
      <w:r>
        <w:rPr>
          <w:rFonts w:ascii="Times New Roman"/>
          <w:b/>
          <w:i w:val="false"/>
          <w:color w:val="000000"/>
          <w:sz w:val="24"/>
          <w:lang w:val="pl-Pl"/>
        </w:rPr>
        <w:t xml:space="preserve"> [Lista instytucji przedstawicielskich; opinie przedstawiane przez instytucje przedstawicielskie]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Instytucjami przedstawicielskimi środowiska szkolnictwa wyższego i nauki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RGNiSW;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Konferencja Rektorów Akademickich Szkół Polskich;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Konferencja Rektorów Publicznych Uczelni Zawodowych;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Konferencja Rektorów Zawodowych Szkół Polskich;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PSRP;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KRD.</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władzy publicznej zasięgają opinii instytucji przedstawicielskich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 działania i kierunków rozwoju systemu szkolnictwa wyższego i nauki, zarządzania uczelniami oraz w sprawach studentów, doktorantów i kadry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projektu budżetu państwa w części dotyczącej szkolnictwa wyższego i nauki;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projektów aktów prawnych dotyczących systemu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330. </w:t>
      </w:r>
      <w:r>
        <w:rPr>
          <w:rFonts w:ascii="Times New Roman"/>
          <w:b/>
          <w:i w:val="false"/>
          <w:color w:val="000000"/>
          <w:sz w:val="24"/>
          <w:lang w:val="pl-Pl"/>
        </w:rPr>
        <w:t xml:space="preserve"> [Współpraca RGNiSW z innymi podmiotami]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RGNiSW współdziała z organami władzy publicznej w zakresie polityki naukowej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RGNiSW może współpracować z krajowymi i międzynarodowymi organizacjami działającymi w obszarze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331. </w:t>
      </w:r>
      <w:r>
        <w:rPr>
          <w:rFonts w:ascii="Times New Roman"/>
          <w:b/>
          <w:i w:val="false"/>
          <w:color w:val="000000"/>
          <w:sz w:val="24"/>
          <w:lang w:val="pl-Pl"/>
        </w:rPr>
        <w:t xml:space="preserve"> [Skład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RGNiSW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 przedstawicieli PAN wybranych przez Prezydium PAN;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 przedstawiciel instytutów badawczych i 1 przedstawiciel państwowych instytutów badawczych wybrani przez Radę Główną Instytutów Badawczych;</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1 przedstawiciel Centrum Łukasiewicz i instytutów Sieci Łukasiewicz wskazany przez Prezesa Centrum Łukasiewicz spośród kandydatów zgłoszonych przez dyrektorów instytutów Sieci Łukasiewicz;</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4 studentów wybranych przez PSRP;</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2 doktorantów wybranych przez KRD;</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2 przedstawicieli pracowników wybranych przez reprezentatywne organizacje związków zawodowych;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2 przedstawicieli pracodawców wybranych przez reprezentatywne organizacje pracodawców.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akademiccy, o których mowa w ust. 1 pkt 1, reprezentują wszystkie dziedziny.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332. </w:t>
      </w:r>
      <w:r>
        <w:rPr>
          <w:rFonts w:ascii="Times New Roman"/>
          <w:b/>
          <w:i w:val="false"/>
          <w:color w:val="000000"/>
          <w:sz w:val="24"/>
          <w:lang w:val="pl-Pl"/>
        </w:rPr>
        <w:t xml:space="preserve"> [Wymagania wobec członków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RGNiSW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ukończyła 70. roku życia do dnia rozpoczęcia kadencji RGNiSW;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wymagania, o których mowa w art. 20 ust. 1 pkt 1-5.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RGNiSW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Rady Głównej Instytutów Badawczych;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pełniąca funkcję organu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dyrektor instytutu Sieci Łukasiewicz;</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lub wiceprezes PAN;</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Prezes lub Wiceprezes Centrum Łukasiewicz;</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lub wiceprezes PAU;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NAWA;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NCBiR;</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dyrektor NCN;</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przewodniczący KEN;</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przewodniczący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333. </w:t>
      </w:r>
      <w:r>
        <w:rPr>
          <w:rFonts w:ascii="Times New Roman"/>
          <w:b/>
          <w:i w:val="false"/>
          <w:color w:val="000000"/>
          <w:sz w:val="24"/>
          <w:lang w:val="pl-Pl"/>
        </w:rPr>
        <w:t xml:space="preserve"> [Kadencja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RGNiSW rozpoczyna się w dniu 1 stycznia i trwa 4 lata. Przedstawiciele studentów i doktorantów są powoływani na członków RGNiSW na okres określony odpowiednio w statucie PSRP i KRD.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Ta sama osoba może pełnić funkcję członka RGNiSW nie dłużej niż przez 2 następujące po sobie kadencje.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334. </w:t>
      </w:r>
      <w:r>
        <w:rPr>
          <w:rFonts w:ascii="Times New Roman"/>
          <w:b/>
          <w:i w:val="false"/>
          <w:color w:val="000000"/>
          <w:sz w:val="24"/>
          <w:lang w:val="pl-Pl"/>
        </w:rPr>
        <w:t xml:space="preserve"> [Przewodniczący i statut RGNiSW; zwolnienie członka RGNiSW z obowiązków dydaktycznych]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RGNiSW kieruje przewodniczący.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i sposób działania RGNiSW oraz jej organy i ich kompetencje określa statut uchwalony przez RGNiSW na posiedzeniu plenarnym.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na wniosek członka RGNiSW będącego nauczycielem akademickim, może zwolnić go całkowicie lub częściowo z obowiązków dydaktycznych.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335. </w:t>
      </w:r>
      <w:r>
        <w:rPr>
          <w:rFonts w:ascii="Times New Roman"/>
          <w:b/>
          <w:i w:val="false"/>
          <w:color w:val="000000"/>
          <w:sz w:val="24"/>
          <w:lang w:val="pl-Pl"/>
        </w:rPr>
        <w:t xml:space="preserve"> [Stwierdzenie wygaśnięcia mandatu członka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RGNiSW stwierdza wygaśnięcie mandatu członka RGNiSW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332;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RGNiSW przez okres dłuższy niż 6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wygaśnięcia mandatu członka RGNiSW w trakcie kadencji dokonuje się na jego miejsce wyboru nowej osoby w sposób określony w art. 331, na okres do końca kadencji. Okresu tego nie wlicza się do liczby kadencji, o której mowa w art. 333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336. </w:t>
      </w:r>
      <w:r>
        <w:rPr>
          <w:rFonts w:ascii="Times New Roman"/>
          <w:b/>
          <w:i w:val="false"/>
          <w:color w:val="000000"/>
          <w:sz w:val="24"/>
          <w:lang w:val="pl-Pl"/>
        </w:rPr>
        <w:t xml:space="preserve"> [Obsługa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Obsługę RGNiSW zapewnia urząd obsługujący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337. </w:t>
      </w:r>
      <w:r>
        <w:rPr>
          <w:rFonts w:ascii="Times New Roman"/>
          <w:b/>
          <w:i w:val="false"/>
          <w:color w:val="000000"/>
          <w:sz w:val="24"/>
          <w:lang w:val="pl-Pl"/>
        </w:rPr>
        <w:t xml:space="preserve"> [Konferencje Rektorów]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Uczelnie akademickie mogą utworzyć Konferencję Rektorów Akademickich Szkół Polskich.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uczelnie zawodowe mogą utworzyć Konferencję Rektorów Publicznych Uczelni Zawodowych.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Niepubliczne uczelnie zawodowe mogą utworzyć Konferencję Rektorów Zawodowych Szkół Polskich.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Konferencje współdziałają z organami władzy publicznej w sprawach dotyczących szkolnictwa wyższego, nauki i kultury.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Konferencje posiadają osobowość prawną.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 konferencji stosuje się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 (Dz. U. z 2017 r. poz. 210 oraz z 2018 r. poz. 723).</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Organem nadzorującym konferencje jest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338. </w:t>
      </w:r>
      <w:r>
        <w:rPr>
          <w:rFonts w:ascii="Times New Roman"/>
          <w:b/>
          <w:i w:val="false"/>
          <w:color w:val="000000"/>
          <w:sz w:val="24"/>
          <w:lang w:val="pl-Pl"/>
        </w:rPr>
        <w:t xml:space="preserve"> [Parlament Studentów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Przedstawiciele samorządów studenckich tworzą PSRP, reprezentujący ogół studentów w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PSRP ma prawo do wyrażania opinii i przedstawiania wniosków w sprawach dotyczących ogółu studentów, w tym do opiniowania projektów aktów normatywnych dotyczących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Najwyższym organem PSRP jest zjazd delegatów.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skład zjazdu delegatów wchodzą przedstawiciele samorządu studenckiego każdej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Zjazd delegatów uchwala statut PSRP określający organizację i sposób działania PSRP.</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Statut wchodzi w życie po stwierdzeniu przez ministra jego zgodności z przepisami prawa.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PSRP posiada osobowość prawną.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Do PSRP stosuje się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Organem nadzorującym PSRP jest minister.</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przekazuje PSRP środki finansowe niezbędne do jego funkcjonowania w formie dotacji podmiotowej.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Roczne sprawozdanie finansowe PSRP podlega badaniu przez firmę audytorską.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339. </w:t>
      </w:r>
      <w:r>
        <w:rPr>
          <w:rFonts w:ascii="Times New Roman"/>
          <w:b/>
          <w:i w:val="false"/>
          <w:color w:val="000000"/>
          <w:sz w:val="24"/>
          <w:lang w:val="pl-Pl"/>
        </w:rPr>
        <w:t xml:space="preserve"> [Krajowa Reprezentacja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Przedstawiciele samorządów doktorantów tworzą KRD, reprezentującą ogół doktorantów w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KRD ma prawo do wyrażania opinii i przedstawiania wniosków w sprawach dotyczących ogółu doktorantów, w tym do opiniowania projektów aktów normatywnych dotyczących doktorantów.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Najwyższym organem KRD jest zjazd delegatów.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KRD posiada osobowość prawną.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KRD stosuje się odpowiednio przepisy art. 338 ust. 5, 6 i 9-11, a także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340. </w:t>
      </w:r>
      <w:r>
        <w:rPr>
          <w:rFonts w:ascii="Times New Roman"/>
          <w:b/>
          <w:i w:val="false"/>
          <w:color w:val="000000"/>
          <w:sz w:val="24"/>
          <w:lang w:val="pl-Pl"/>
        </w:rPr>
        <w:t xml:space="preserve"> [Komitet Polityki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KPN jest organem pomocniczym ministra w zakresie polityki naukowej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KPN przeprowadza ewaluację realizacji polityki naukowej państwa oraz opiniuje dokumenty przedstawione przez ministra. Wyniki ewaluacji przekazuje się Radzie Ministrów za pośrednictwem ministra.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KPN wchodzi 12 członków, powołanych przez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Kadencja KPN trwa 2 lata. Ta sama osoba może pełnić funkcję członka KPN nie dłużej niż przez 2 kolejne kadencje.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Pracami KPN kieruje przewodniczący, wybierany przez KPN spośród jego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341. </w:t>
      </w:r>
      <w:r>
        <w:rPr>
          <w:rFonts w:ascii="Times New Roman"/>
          <w:b/>
          <w:i w:val="false"/>
          <w:color w:val="000000"/>
          <w:sz w:val="24"/>
          <w:lang w:val="pl-Pl"/>
        </w:rPr>
        <w:t xml:space="preserve"> [Ministerialne zespoły doradcze lub ekspertów]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może powoływać zespoły doradcze lub ekspertów w celu przedstawienia opinii lub ekspertyzy na jego potrzeby.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 </w:t>
      </w:r>
    </w:p>
    <w:p>
      <w:pPr>
        <w:spacing w:before="25" w:after="0"/>
        <w:ind w:left="0"/>
        <w:jc w:val="center"/>
        <w:textAlignment w:val="auto"/>
      </w:pPr>
      <w:r>
        <w:rPr>
          <w:rFonts w:ascii="Times New Roman"/>
          <w:b/>
          <w:i w:val="false"/>
          <w:color w:val="000000"/>
          <w:sz w:val="24"/>
          <w:lang w:val="pl-Pl"/>
        </w:rPr>
        <w:t>Systemy informatyczne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342. </w:t>
      </w:r>
      <w:r>
        <w:rPr>
          <w:rFonts w:ascii="Times New Roman"/>
          <w:b/>
          <w:i w:val="false"/>
          <w:color w:val="000000"/>
          <w:sz w:val="24"/>
          <w:lang w:val="pl-Pl"/>
        </w:rPr>
        <w:t xml:space="preserve"> [System POL-on]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prowadzi Zintegrowany System Informacji o Szkolnictwie Wyższym i Nauce POL-on, zwany dalej "Systemem POL-on".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System POL-on jest systemem teleinformatycznym w rozumieniu </w:t>
      </w:r>
      <w:r>
        <w:rPr>
          <w:rFonts w:ascii="Times New Roman"/>
          <w:b w:val="false"/>
          <w:i w:val="false"/>
          <w:color w:val="1b1b1b"/>
          <w:sz w:val="24"/>
          <w:lang w:val="pl-Pl"/>
        </w:rPr>
        <w:t>art. 3 pkt 3</w:t>
      </w:r>
      <w:r>
        <w:rPr>
          <w:rFonts w:ascii="Times New Roman"/>
          <w:b w:val="false"/>
          <w:i w:val="false"/>
          <w:color w:val="000000"/>
          <w:sz w:val="24"/>
          <w:lang w:val="pl-Pl"/>
        </w:rPr>
        <w:t xml:space="preserve"> ustawy z dnia 17 lutego 2005 r. o informatyzacji działalności podmiotów realizujących zadania publiczne (Dz. U. z 2017 r. poz. 570 oraz z 2018 r. poz. 1000 i 1544).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System POL-on obejmuje następujące bazy danych: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nauczycieli akademickich, innych osób prowadzących zajęcia, osób prowadzących działalność naukową oraz osób biorących udział w jej prowadzeniu;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studentów;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osób ubiegających się o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wykaz instytucji systemu szkolnictwa wyższego i nauki;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repozytorium pisemnych prac dyplomowych;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bazę dokumentów w postępowaniach awansowych;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bazę osób upoważnionych do podpisywania dokumentów;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bazę dokumentów planistyczno-sprawozdawczych.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NCBiR oraz NCN.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343. </w:t>
      </w:r>
      <w:r>
        <w:rPr>
          <w:rFonts w:ascii="Times New Roman"/>
          <w:b/>
          <w:i w:val="false"/>
          <w:color w:val="000000"/>
          <w:sz w:val="24"/>
          <w:lang w:val="pl-Pl"/>
        </w:rPr>
        <w:t xml:space="preserve"> [Wykaz nauczycieli akademickich, innych osób prowadzących zajęcia, osób prowadzących działalność naukową oraz osób biorących udział w jej prowadzeniu]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nauczycieli akademickich, innych osób prowadzących zajęcia, osób prowadzących działalność naukową oraz osób biorących udział w jej prowadzeniu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elektroniczny identyfikator naukowca zgodny z międzynarodowymi standardami - w przypadku nauczycieli akademickich zatrudnionych na stanowiskach pracowników badawczych lub badawczo-dydaktycznych i osób prowadzących działalność naukową;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państwa urodzenia - w przypadku cudzoziemców;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tytule zawodowym, stopniu doktora, stopniu doktora habilitowanego, uprawnieniach równoważnych z uprawnieniami doktora habilitowanego lub tytule profesora albo równoważnym tytule zawodowym lub stopniu uzyskanym za granicą;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informacje o zajęciach prowadzonych w ramach poszczególnych programów studiów;</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dziedzinę i dyscyplinę, wskazaną w oświadczeniu, o którym mowa w ust. 7;</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informacje o zaliczeniu do liczby pracowników, o której mowa w art. 265 ust. 4;</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informacje o podmiocie i dyscyplinach, o których mowa w art. 265 ust. 13;</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podstawowym miejscu pracy i miejscu dodatkowego zatrudnienia;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informacje o stanowisku pracy;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informacje o wymiarze czasu pracy;</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informacje o czasie pracy związanej z prowadzeniem działalności naukowej w poszczególnych dyscyplinach;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informacje o kompetencjach i doświadczeniu pozwalających na prawidłową realizację zajęć w ramach programu studiów - w przypadku innych osób prowadzących zajęcia;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informacje o szkole doktorskiej, w której dana osoba prowadzi kształcenie;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informacje o pełnionych funkcjach kierowniczych w uczelni;</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informacje o prawomocnym orzeczeniu kary dyscyplinarnej, o której mowa w art. 276 ust. 1 pkt 4-8, oraz o prawomocnym orzeczeniu, o którym mowa w </w:t>
      </w:r>
      <w:r>
        <w:rPr>
          <w:rFonts w:ascii="Times New Roman"/>
          <w:b w:val="false"/>
          <w:i w:val="false"/>
          <w:color w:val="1b1b1b"/>
          <w:sz w:val="24"/>
          <w:lang w:val="pl-Pl"/>
        </w:rPr>
        <w:t>art. 180</w:t>
      </w:r>
      <w:r>
        <w:rPr>
          <w:rFonts w:ascii="Times New Roman"/>
          <w:b w:val="false"/>
          <w:i w:val="false"/>
          <w:color w:val="000000"/>
          <w:sz w:val="24"/>
          <w:lang w:val="pl-Pl"/>
        </w:rPr>
        <w:t xml:space="preserve"> ustawy z dnia 6 czerwca 1997 r. - Kodeks karny wykonawczy (Dz. U. z 2018 r. poz. 652, 1010 i 1387);</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informacje o osiągnięciach naukowych i artystycznych.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 tym zakresie, wprowadzają do Systemu POL-on: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dyrektorzy instytutów PAN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dyrektorzy instytutów badawczych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dyrektorzy instytutów międzynarodowych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Prezes Centrum Łukasiewicz i dyrektorzy instytutów Sieci Łukasiewicz - z wyłączeniem danych, o których mowa w ust. 1 pkt 9, 11-13, 16, 17, 19 i 20;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rektorzy uczelni prowadzonych przez kościoły i inne związki wyznaniowe otrzymujących subwencje, dotacje i inne środki z budżetu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kierujące podmiotami, o których mowa w art. 7 ust. 1 pkt 7 i 8, posiadającymi siedzibę na terytorium Rzeczypospolitej Polskiej - z wyłączeniem danych, o których mowa w ust. 1 pkt 9, 13 i 17-20.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RDN wprowadza do Systemu POL-on informację o utracie tytułu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RDN, PKA, KEN, NAWA, NCBiR oraz NCN;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rektorom, Prezesowi PAN, dyrektorom instytutów PAN, dyrektorom instytutów badawczych, dyrektorom instytutów międzynarodowych, Prezesowi Centrum 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rFonts w:ascii="Times New Roman"/>
          <w:b w:val="false"/>
          <w:i w:val="false"/>
          <w:color w:val="1b1b1b"/>
          <w:sz w:val="24"/>
          <w:lang w:val="pl-Pl"/>
        </w:rPr>
        <w:t>art. 180</w:t>
      </w:r>
      <w:r>
        <w:rPr>
          <w:rFonts w:ascii="Times New Roman"/>
          <w:b w:val="false"/>
          <w:i w:val="false"/>
          <w:color w:val="000000"/>
          <w:sz w:val="24"/>
          <w:lang w:val="pl-Pl"/>
        </w:rPr>
        <w:t xml:space="preserve"> ustawy z dnia 6 czerwca 1997 r. - Kodeks karny wykonawczy;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celu upowszechniania wyników działalności naukowej dane, o których mowa w ust. 1 pkt 1, 3, 8, 10, 13, 18, 19, 20 w zakresie informacji o prawomocnym orzeczeniu kary dyscyplinarnej i pkt 21, są powszechnie dostępne.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Osoba prowadząca działalność naukową i osoba biorąca udział w prowadzeniu działalności naukowej nie częściej niż raz na 2 lata składa rektorowi, dyrektorowi instytutu </w:t>
      </w:r>
      <w:r>
        <w:rPr>
          <w:rFonts w:ascii="Times New Roman"/>
          <w:b w:val="false"/>
          <w:i w:val="false"/>
          <w:color w:val="1b1b1b"/>
          <w:sz w:val="24"/>
          <w:lang w:val="pl-Pl"/>
        </w:rPr>
        <w:t>PAN</w:t>
      </w:r>
      <w:r>
        <w:rPr>
          <w:rFonts w:ascii="Times New Roman"/>
          <w:b w:val="false"/>
          <w:i w:val="false"/>
          <w:color w:val="000000"/>
          <w:sz w:val="24"/>
          <w:lang w:val="pl-Pl"/>
        </w:rPr>
        <w:t>, dyrektorowi instytutu badawczego, dyrektorowi instytutu międzynarodowego lub osobie kierującej podmiotem, o którym mowa w art. 7 ust. 1 pkt 8, oświadczenie o dziedzinie i dyscyplinie, którą reprezentuje.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Osoba, o której mowa w ust. 7, może reprezentować łącznie nie więcej niż 2 dyscypliny we wszystkich podmiotach, w których jest zatrudniona.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Oświadczenie, o którym mowa w ust. 7, składa się,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ostatnio uzyskany stopień naukowy, stopień w zakresie sztuki lub tytuł profesora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aktualny dorobek naukowy lub artystyczny.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Nowo zatrudniony pracownik składa oświadczenie, o którym mowa w ust. 7, w terminie 14 dni od dnia zatrudnienia, jednak nie później niż do dnia 31 grudnia roku, w którym został zatrudniony.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344. </w:t>
      </w:r>
      <w:r>
        <w:rPr>
          <w:rFonts w:ascii="Times New Roman"/>
          <w:b/>
          <w:i w:val="false"/>
          <w:color w:val="000000"/>
          <w:sz w:val="24"/>
          <w:lang w:val="pl-Pl"/>
        </w:rPr>
        <w:t xml:space="preserve"> [Wykaz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studentów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cudzoziemców: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państwa urodzenia,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przyjęciu na studia i ich odbywaniu,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posiadaniu Karty Polaka;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miejsce zamieszkania przed rozpoczęciem studiów: wieś lub miasto;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liczbę punktów ECTS uzyskanych przez studenta na studiach na każdym kierunku, poziomie i profilu;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liczbę punktów ECTS, która w wyniku potwierdzenia efektów uczenia się została zaliczona studentowi do danego programu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rodzaj przyznanych świadczeń, o których mowa w art. 86 ust. 1 pkt 1-4;</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przyznaniu stypendium ministra;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numer dyplomu ukończenia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datę rozpoczęcia studiów, datę ich ukończenia i nazwę uzyskanego tytułu zawodowego albo datę skreślenia z listy studentów.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PKA oraz NAWA;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rektorom oraz rektorom uczelni prowadzonych przez kościoły i inne związki wyznaniowe otrzymujących subwencje, dotacje i inne środki z budżetu państwa - w zakresie danych dotyczących studentów kształcących się w kierowanych przez nich uczelniach;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ministrowi właściwemu do spraw rodziny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umożliwienia organom właściwym i wojewodom weryfikacji prawa do świadczeń rodzinnych,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świadczeń z funduszu alimentacyjnego,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 (Dz. U. z 2018 r. poz. 554, 650, 1000 i 1544),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Times New Roman"/>
          <w:b w:val="false"/>
          <w:i w:val="false"/>
          <w:color w:val="000000"/>
          <w:sz w:val="24"/>
          <w:lang w:val="pl-Pl"/>
        </w:rPr>
        <w:t>- w zakresie danych, o których mowa w ust. 1 pkt 1, 2 i 13;</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ministrowi właściwemu do spraw finansów publicznych w celu realizacji ustawowych zadań przez Krajową Administrację Skarbową - w zakresie danych, o których mowa w ust. 1 pkt 1, 2, 5 i 13 z wyjątkiem nazwy uzyskanego tytułu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wójtom, burmistrzom i prezydentom miast w celu weryfikacji prawa do Karty Dużej Rodziny - w zakresie danych, o których mowa w ust. 1 pkt 1, 2 i 13;</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wojewodom - w celu prowadzenia postępowań w sprawie udzielenia lub cofnięcia zezwolenia na pobyt czasowy - w zakresie danych, o których mowa w ust. 1;</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Szefowi Urzędu do Spraw Cudzoziemców - w celu prowadzenia postępowań w sprawie udzielenia lub cofnięcia zezwolenia na pobyt czasowy, w sprawie sprzeciwu, w przypadku, o którym mowa w </w:t>
      </w:r>
      <w:r>
        <w:rPr>
          <w:rFonts w:ascii="Times New Roman"/>
          <w:b w:val="false"/>
          <w:i w:val="false"/>
          <w:color w:val="1b1b1b"/>
          <w:sz w:val="24"/>
          <w:lang w:val="pl-Pl"/>
        </w:rPr>
        <w:t>art. 149b ust. 1 pkt 5</w:t>
      </w:r>
      <w:r>
        <w:rPr>
          <w:rFonts w:ascii="Times New Roman"/>
          <w:b w:val="false"/>
          <w:i w:val="false"/>
          <w:color w:val="000000"/>
          <w:sz w:val="24"/>
          <w:lang w:val="pl-Pl"/>
        </w:rPr>
        <w:t xml:space="preserve"> ustawy z dnia 12 grudnia 2013 r. o cudzoziemcach, i konsultacji zgodnie z art. 68-71 tej ustawy - w zakresie danych, o których mowa w ust. 1;</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Komendantowi Głównemu Straży Granicznej oraz komendantom oddziałów Straży Granicznej i komendantom placówek Straży Granicznej - w celu realizacji ich zadań, w szczególności określonych w </w:t>
      </w:r>
      <w:r>
        <w:rPr>
          <w:rFonts w:ascii="Times New Roman"/>
          <w:b w:val="false"/>
          <w:i w:val="false"/>
          <w:color w:val="1b1b1b"/>
          <w:sz w:val="24"/>
          <w:lang w:val="pl-Pl"/>
        </w:rPr>
        <w:t>art. 1 ust. 2 pkt 2a</w:t>
      </w:r>
      <w:r>
        <w:rPr>
          <w:rFonts w:ascii="Times New Roman"/>
          <w:b w:val="false"/>
          <w:i w:val="false"/>
          <w:color w:val="000000"/>
          <w:sz w:val="24"/>
          <w:lang w:val="pl-Pl"/>
        </w:rPr>
        <w:t xml:space="preserve"> ustawy z dnia 12 października 1990 r. o Straży Granicznej (Dz. U. z 2019 r. poz. 147, 125 i 235) - w zakresie danych, o których mowa w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Danych osobowych objętych wykazem nie udostępnia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nie obejmuje studentów uczelni wojskowych będących żołnierzami.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345. </w:t>
      </w:r>
      <w:r>
        <w:rPr>
          <w:rFonts w:ascii="Times New Roman"/>
          <w:b/>
          <w:i w:val="false"/>
          <w:color w:val="000000"/>
          <w:sz w:val="24"/>
          <w:lang w:val="pl-Pl"/>
        </w:rPr>
        <w:t xml:space="preserve"> [Wykaz osób ubiegających się o stopień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osób ubiegających się o stopień doktora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elektroniczny identyfikator naukowca zgodny z międzynarodowymi standardami;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trybie przygotowywania rozprawy doktorskiej, o którym mowa w art. 197;</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szkole doktorskiej - w przypadku doktorantów;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cudzoziemców: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państwa urodzenia,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przyjęciu do szkoły doktorskiej i odbywaniu w niej kształcenia,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posiadaniu Karty Polaka;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informację o wysokości stypendium doktoranckiego;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zwiększeniu stypendium doktoranckiego, o którym mowa w art. 209 ust. 7;</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dyscyplinę lub dyscypliny albo dziedzinę, w których jest przygotowywana rozprawa doktorska;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nadaniu stopnia doktora;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datę rozpoczęcia kształcenia w szkole doktorskiej, datę i okres zawieszenia, datę ukończenia kształcenia w szkole doktorskiej albo datę skreślenia z listy doktorantów;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informacje o ocenie śródokresowej;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informacje o osiągnięciach naukowych i artystycznych;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imiona i nazwisko promotora oraz numer PESEL, a w przypadku jego braku - numer dokumentu potwierdzającego tożsamość oraz nazwę państwa, które go wydało, oraz miejsce zatrudnienia;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informację o zatrudnieniu, o którym mowa w art. 209 ust. 10 pkt 1 i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RDN, KEN, NAWA, NCN, NCBiR oraz Prezesowi PAN;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ministrowi właściwemu do spraw rodziny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umożliwienia organom właściwym i wojewodom weryfikacji prawa do świadczeń rodzinnych,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świadczeń z funduszu alimentacyjnego,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Times New Roman"/>
          <w:b w:val="false"/>
          <w:i w:val="false"/>
          <w:color w:val="000000"/>
          <w:sz w:val="24"/>
          <w:lang w:val="pl-Pl"/>
        </w:rPr>
        <w:t>- w zakresie danych, o których mowa w ust. 1 pkt 1, 2, 6 i 14;</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ministrowi właściwemu do spraw finansów publicznych w celu realizacji ustawowych zadań przez Krajową Administrację Skarbową - w zakresie danych, o których mowa w ust. 1 pkt 1, 2, 8 i 14;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wójtom, burmistrzom i prezydentom miast w celu weryfikacji prawa do Karty Dużej Rodziny - w zakresie danych, o których mowa w ust. 1 pkt 1, 2, 6 i 14;</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wojewodom - w celu prowadzenia postępowań w sprawie udzielenia lub cofnięcia zezwolenia na pobyt czasowy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Szefowi Urzędu do Spraw Cudzoziemców - w celu prowadzenia postępowań w sprawie udzielenia lub cofnięcia zezwolenia na pobyt czasowy, w sprawie sprzeciwu, w przypadku, o którym mowa w </w:t>
      </w:r>
      <w:r>
        <w:rPr>
          <w:rFonts w:ascii="Times New Roman"/>
          <w:b w:val="false"/>
          <w:i w:val="false"/>
          <w:color w:val="1b1b1b"/>
          <w:sz w:val="24"/>
          <w:lang w:val="pl-Pl"/>
        </w:rPr>
        <w:t>art. 149b ust. 1 pkt 5</w:t>
      </w:r>
      <w:r>
        <w:rPr>
          <w:rFonts w:ascii="Times New Roman"/>
          <w:b w:val="false"/>
          <w:i w:val="false"/>
          <w:color w:val="000000"/>
          <w:sz w:val="24"/>
          <w:lang w:val="pl-Pl"/>
        </w:rPr>
        <w:t xml:space="preserve"> ustawy z dnia 12 grudnia 2013 r. o cudzoziemcach, i konsultacji zgodnie z art. 68-71 tej ustawy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xml:space="preserve"> Komendantowi Głównemu Straży Granicznej oraz komendantom oddziałów Straży Granicznej i komendantom placówek Straży Granicznej - w celu realizacji ich zadań, w szczególności określonych w </w:t>
      </w:r>
      <w:r>
        <w:rPr>
          <w:rFonts w:ascii="Times New Roman"/>
          <w:b w:val="false"/>
          <w:i w:val="false"/>
          <w:color w:val="1b1b1b"/>
          <w:sz w:val="24"/>
          <w:lang w:val="pl-Pl"/>
        </w:rPr>
        <w:t>art. 1 ust. 2 pkt 2a</w:t>
      </w:r>
      <w:r>
        <w:rPr>
          <w:rFonts w:ascii="Times New Roman"/>
          <w:b w:val="false"/>
          <w:i w:val="false"/>
          <w:color w:val="000000"/>
          <w:sz w:val="24"/>
          <w:lang w:val="pl-Pl"/>
        </w:rPr>
        <w:t xml:space="preserve"> ustawy z dnia 12 października 1990 r. o Straży Granicznej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Danych osobowych objętych wykazem nie udostępnia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nie obejmuje osób będących żołnierzami.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346. </w:t>
      </w:r>
      <w:r>
        <w:rPr>
          <w:rFonts w:ascii="Times New Roman"/>
          <w:b/>
          <w:i w:val="false"/>
          <w:color w:val="000000"/>
          <w:sz w:val="24"/>
          <w:lang w:val="pl-Pl"/>
        </w:rPr>
        <w:t xml:space="preserve"> [Wykaz instytucji systemu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instytucji systemu szkolnictwa wyższego i nauki dotyczy podmiotów, o których mowa w art. 7 ust. 1 pkt 1, 2 i 4-8, i obejmuje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danych identyfikacyjnych podmiotu;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imionach i nazwisku osoby kierującej podmiotem;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prowadzeniu działalności poza siedzibą;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posiadanych kategoriach naukowych;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działalności naukowej;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pozwoleniach na utworzenie studiów;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prowadzonych studiach;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opłatach pobieranych od studentów;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prowadzonym kształceniu specjalistycznym;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współczynnikach kosztochłonności;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prowadzonych szkołach doktorskich;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organach nadających stopnie naukowe i stopnie w zakresie sztuki - w przypadku uczelni;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aparaturze naukowo-badawczej i infrastrukturze informatycznej, o wartości przekraczającej 500 000 zł;</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inwestycjach;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nakładach na badania naukowe i prace rozwojowe;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źródłach pochodzenia środków i wynikach finansowych;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przychodach z tytułu komercjalizacji wyników działalności naukowej lub know-how związanego z tymi wynikami.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obejmuje również ewidencję uczelni niepublicznych.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wykazie minister przypisuje uczelni indywidualny trzycyfrowy numer na potrzeby potwierdzania ważności legitymacji studenckich.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Dane, o których mowa w ust. 1 pkt 1-3, 5 i 13-17 oraz w przepisach wydanych na podstawie art. 353 w tym zakresie, wprowadzają do Systemu POL-on Prezes Centrum Łukasiewicz i dyrektorzy instytutów Sieci Łukasiewicz.</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o których mowa w ust. 1 pkt 10 oraz w przepisach wydanych na podstawie art. 353 w tym zakresie, wprowadza do Systemu POL-on minister.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Dane, o których mowa w ust. 1 pkt 1-14 i ust. 3, są powszechnie dostępne.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Dostęp do danych, o których mowa w ust. 1 pkt 15-17,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ministrowi nadzorującemu uczelnię lub podmiot, o którym mowa w art. 7 ust. 1 pkt 5 i 8, KEN, NCBiR i Prezesowi Głównego Urzędu Statystycznego;</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2 i 4-8 - w zakresie danych dotyczących tego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347. </w:t>
      </w:r>
      <w:r>
        <w:rPr>
          <w:rFonts w:ascii="Times New Roman"/>
          <w:b/>
          <w:i w:val="false"/>
          <w:color w:val="000000"/>
          <w:sz w:val="24"/>
          <w:lang w:val="pl-Pl"/>
        </w:rPr>
        <w:t xml:space="preserve"> [Repozytorium pisemnych prac dyplomowych]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Repozytorium pisemnych prac dyplomowych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i treść pracy dyplomowej;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nazwisko autora pracy dyplomowej;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PESEL autora pracy dyplomowej,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imiona i nazwisko promotora pracy dyplomowej, 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nazwisko recenzenta pracy dyplomowej, 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zdania egzaminu dyplomowego;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kierunek, poziom i profil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repozytorium nie zamieszcza się prac zawierających informacje podlegające ochronie na podstawie przepisów o ochronie informacji niejawnych.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 których mowa w ust. 1, wprowadzają do repozytorium rektorzy.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wprowadza treść pracy dyplomowej do repozytorium niezwłocznie po zdaniu przez studenta egzaminu dyplomowego.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danych, o których mowa w ust. 1, przysługuje promotorowi pracy dyplomowej oraz PKA, a także ministrowi w zakresie niezbędnym do prawidłowego utrzymania i rozwoju repozytorium oraz systemów informatycznych współpracujących z tym repozytorium.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348. </w:t>
      </w:r>
      <w:r>
        <w:rPr>
          <w:rFonts w:ascii="Times New Roman"/>
          <w:b/>
          <w:i w:val="false"/>
          <w:color w:val="000000"/>
          <w:sz w:val="24"/>
          <w:lang w:val="pl-Pl"/>
        </w:rPr>
        <w:t xml:space="preserve"> [Baza dokumentów w postępowaniach awansowych]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Baza dokumentów w postępowaniach awansowych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odniesieniu do osób ubiegających się o stopień doktora: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treść rozprawy doktorskiej będącej pracą pisemną wraz z jej streszczeniem albo opis rozprawy doktorskiej niebędącej pracą pisemną i datę ich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recenzenta,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recenzje rozprawy doktorskiej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stopnia doktora;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odniesieniu do osób ubiegających się o stopień doktora habilitowanego: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wniosek o nadanie stopnia doktora habilitowanego i datę jego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członka komisji habilitacyjnej,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recenzje osiągnięć naukowych albo artystycznych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stopnia doktora habilitowanego;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odniesieniu do osób ubiegających się o tytuł profesora: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wniosek o nadanie tytułu profesora i datę jego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recenzenta,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opinie recenzentów w zakresie spełniania wymagań, o których mowa w art. 227 ust. 1 i 2,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tytułu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wprowadzają do Systemu POL-on: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rektorzy, rektorzy uczelni prowadzonych przez kościoły i inne związki wyznaniowe, dyrektorzy instytutów PAN, dyrektorzy instytutów badawczych, dyrektorzy instytutów międzynarodowych - w zakresie określonym w ust. 1 pkt 1 i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RDN - w zakresie określonym w ust. 1 pkt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 których mowa w ust. 1, są powszechnie dostępne, z wyłączeniem numeru PESEL i numeru dokumentu potwierdzającego tożsamość.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349. </w:t>
      </w:r>
      <w:r>
        <w:rPr>
          <w:rFonts w:ascii="Times New Roman"/>
          <w:b/>
          <w:i w:val="false"/>
          <w:color w:val="000000"/>
          <w:sz w:val="24"/>
          <w:lang w:val="pl-Pl"/>
        </w:rPr>
        <w:t xml:space="preserve"> [Baza osób upoważnionych do podpisywania uwierzytelnianych dokumentów]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Baza osób upoważnionych do podpisywania dokumentów, o których mowa w art. 78 ust. 3, art. 163 ust. 4 i art. 180 ust. 1,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funkcji pełnionej w uczelni, instytucie PAN, instytucie badawczym lub instytucie międzynarodowym;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odwzorowanie cyfrowe wzoru podpisu i parafy;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wzorze pieczęci urzędowej uczelni, instytutu PAN, instytutu badawczego lub instytutu międzynarodowego;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wzorach: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dyplomów ukończenia studiów, dyplomów doktorskich i dyplomów habilitacyjnych,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odpisów dokumentów, o których mowa w lit. a, w tym odpisów w języku obcym,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świadectw ukończenia studiów podyplomowych,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zaświadczeń o ukończeniu studiów i studiów podyplomowych.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wprowadzają do Systemu POL-on rektorzy, dyrektorzy instytutów PAN, dyrektorzy instytutów badawczych oraz dyrektorzy instytutów międzynarodowych.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bazie przysługuje ministrowi, ministrom nadzorującym instytuty badawcze, Prezesowi PAN oraz dyrektorowi NAWA.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350. </w:t>
      </w:r>
      <w:r>
        <w:rPr>
          <w:rFonts w:ascii="Times New Roman"/>
          <w:b/>
          <w:i w:val="false"/>
          <w:color w:val="000000"/>
          <w:sz w:val="24"/>
          <w:lang w:val="pl-Pl"/>
        </w:rPr>
        <w:t xml:space="preserve"> [Baza dokumentów planistyczno-sprawozdawczych]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Baza dokumentów planistyczno-sprawozdawczych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plany rzeczowo-finansowe uczelni publicznych;</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roczne plany finansowe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sprawozdania z wykonania planów rzeczowo-finansowych uczelni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sprawozdania i raporty z wykorzystania środków finansowych, o których mowa w art. 365;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roczne sprawozdania finansowe uczelni publicznych zbadane przez firmę audytorską;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roczne sprawozdania finansowe Centrum Łukasiewicz i instytutów Sieci Łukasiewicz zbadane przez firmę audytorską, o ile z przepisów odrębnych wynika obowiązek ich badania.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bazie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oraz ministrowi nadzorującemu podmiot, o którym mowa w art. 7 ust. 1 pkt 1, 5 i 8;</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2 i 4-8, oraz rektorowi uczelni prowadzonej przez kościół i inny związek wyznaniowy otrzymującej subwencje, dotacje i inne środki z budżetu państwa - w zakresie danych dotyczących tego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351. </w:t>
      </w:r>
      <w:r>
        <w:rPr>
          <w:rFonts w:ascii="Times New Roman"/>
          <w:b/>
          <w:i w:val="false"/>
          <w:color w:val="000000"/>
          <w:sz w:val="24"/>
          <w:lang w:val="pl-Pl"/>
        </w:rPr>
        <w:t xml:space="preserve"> [Jednolity System Antyplagiatowy]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prowadzi Jednolity System Antyplagiatowy.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Jednolity System Antyplagiatowy zapewnia wsparcie w zakresie przeciwdziałania naruszeniom przepisów o prawie autorskim i prawach pokrewnych.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Jednolity System Antyplagiatowy wykorzystuje dane zawarte w repozytorium pisemnych prac dyplomowych oraz bazie dokumentów w postępowaniach awansowych.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zapewnia nieodpłatne korzystanie z Jednolitego Systemu Antyplagiatowego uczelniom, instytutom PAN, instytutom badawczym, instytutom międzynarodowym, PKA oraz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352. </w:t>
      </w:r>
      <w:r>
        <w:rPr>
          <w:rFonts w:ascii="Times New Roman"/>
          <w:b/>
          <w:i w:val="false"/>
          <w:color w:val="000000"/>
          <w:sz w:val="24"/>
          <w:lang w:val="pl-Pl"/>
        </w:rPr>
        <w:t xml:space="preserve"> [Monitoring karier]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prowadzi monitoring karier studentów i absolwentów studiów, osób ubiegających się o stopień doktora i osób, które uzyskały ten stopień, zwany dalej "monitoringiem".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Monitoring jest prowadzony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danych zawartych w Systemie POL-on;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gromadzonych przez Zakład Ubezpieczeń Społecznych, zwany dalej "ZUS", na kontach ubezpieczonych lub kontach płatników składek.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przekazuje w postaci elektronicznej ZUS, według stanu na dzień 31 grudnia każdego roku,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absolwentów, którzy ukończyli studia w okresie 5 lat kalendarzowych poprzedzających ten rok, oraz osób, które uzyskały stopień doktora w okresie 15 lat kalendarzowych poprzedzających ten rok;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osób, które były studentami od października roku poprzedzającego o 5 lat ten rok, oraz osób, które w tym roku rozpoczęły kształcenie w szkole doktorskiej lub ubiegały się o nadanie stopnia doktora w okresie 15 lat kalendarzowych poprzedzających ten rok.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3,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ukończonych oraz odbywanych studiach, ukończonym oraz odbywanym kształceniu w szkole doktorskiej, wszczętym postępowaniu o nadanie stopnia doktora oraz nadanym stopniu doktora: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uczelni, instytutu PAN, instytutu badawczego lub instytutu międzynarodowego,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formę, kierunek, poziom i profil studiów lub dziedzinę i dyscyplinę, w której jest lub była przygotowywana rozprawa doktorska,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rok i miesiąc rozpoczęcia studiów albo kształcenia w szkole doktorskiej,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rok i miesiąc ukończenia studiów albo kształcenia w szkole doktorskiej,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rok i miesiąc wszczęcia postępowania w sprawie nadania stopnia doktora,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rok i miesiąc uzyskania stopnia doktora,</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przypadku osób, które uzyskały stopień doktora - rok i miesiąc uzyskania stopnia doktora habilitowanego;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osób, które rozpoczęły studia albo kształcenie w szkole doktorskiej lub uzyskały stopień doktora - informacje, o których mowa w art. 343 ust. 1 pkt 21 lub art. 345 ust. 1 pkt 16.</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przekazuje dane, o których mowa w ust. 3, w terminie do dnia 31 stycznia każdego roku.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ZUS przekazuje w postaci elektronicznej ministrowi, w terminie 3 miesięcy od dnia otrzymania danych, o których mowa w ust. 4, dane określone w ust. 4 pkt 2-4,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kod osoby ubezpieczonej wygenerowany przez ZUS, niepozwalający na identyfikację osoby, o której mowa w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 osoby, o której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rok i miesiąc zgonu osoby, o której mowa w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kod tytułu ubezpieczenia;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kod świadczenia albo przerwy w opłacaniu składek wraz z datą dzienną początku lub końca świadczenia albo przerwy w opłacaniu składek;</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kod Polskiej Klasyfikacji Działalności płatnika składek;</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kod płatnika składek wygenerowany przez ZUS, niepozwalający na identyfikację płatnika;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rok i miesiąc wyrejestrowania płatnika składek;</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przekroczeniu 30-krotności prognozowanego przeciętnego wynagrodzenia miesięcznego w gospodarce narodowej na dany rok kalendarzowy.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ZUS dokonuje połączenia danych, o których mowa w ust. 4 i ust. 6 pkt 2-11.</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procesie tworzenia zbioru danych, o których mowa w ust. 6, ZUS nie zapisuje na trwałym nośniku danych zawierających numer PESEL.</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ZUS przechowuje dane, o których mowa w ust. 4, do dnia przekazania ministrowi danych, o których mowa w ust. 6.</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Minister udostępnia wyniki monitoringu w postaci zagregowanej w BIP na swojej stronie podmiotowej. Nie udostępnia się zagregowanych wyników monitoringu obejmujących mniej niż 10 osób.</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Minister udostępnia dane, o których mowa w ust. 6, na wniosek, w formie zanonimizowanej. Przepis ust. 11 zdanie drugie stosuje się odpowiednio.</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Minister przechowuje dane, o których mowa w ust. 6, przez okres 5 lat od dnia przekazania danych przez ZUS.</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celu dostosowania programu studiów do potrzeb rynku pracy uczelnia może prowadzić własny monitoring karier zawodowych swoich absolwentów.</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celu prowadzenia monitoringu, o którym mowa w ust. 14, uczelnia przetwarza dane osobowe absolwentów obejmujące: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Uczelnia przetwarza dane, o których mowa w ust. 15, przez okres nie dłuższy niż 10 lat od dnia ukończenia studiów przez absolwenta.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zakres danych, o których mowa w art. 343 ust. 1 pkt 3, 8, 9 i 11-21, art. 344 ust. 1 pkt 4 i 8-10, art. 345 ust. 1 pkt 3, 6, 7, 13-16 i 18, art. 346 ust. 1 pkt 1, 3, 5-9 i 11-17 oraz w art. 349 ust. 1 pkt 2-5 zamieszczanych w bazach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terminy wprowadzania danych do baz danych oraz aktualizowania, archiwizowania i usuwania tych danych,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wprowadzania prac dyplomowych do repozytorium oraz specyfikację formatu tych prac,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sposób udostępniania danych</w:t>
      </w:r>
    </w:p>
    <w:p>
      <w:pPr>
        <w:spacing w:before="25" w:after="0"/>
        <w:ind w:left="0"/>
        <w:jc w:val="both"/>
        <w:textAlignment w:val="auto"/>
      </w:pPr>
      <w:r>
        <w:rPr>
          <w:rFonts w:ascii="Times New Roman"/>
          <w:b w:val="false"/>
          <w:i w:val="false"/>
          <w:color w:val="000000"/>
          <w:sz w:val="24"/>
          <w:lang w:val="pl-Pl"/>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354. </w:t>
      </w:r>
      <w:r>
        <w:rPr>
          <w:rFonts w:ascii="Times New Roman"/>
          <w:b/>
          <w:i w:val="false"/>
          <w:color w:val="000000"/>
          <w:sz w:val="24"/>
          <w:lang w:val="pl-Pl"/>
        </w:rPr>
        <w:t xml:space="preserve"> [Aktualizowanie, archiwizowanie i usuwanie danych w Systemie POL-on]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w Systemie POL-on są aktualizowane, archiwizowane i usuwane przez podmiot, który je wprowadził.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W przypadku wprowadzenia do Systemu POL-on danych nieprawidłowych, nierzetelnych lub ich nieterminowego wprowadzenia, minister może wstrzymać przekazywanie środków finansowych, o których mowa w art. 365 pkt 1 lit. a-c, pkt 2 lit. a-d i pkt 2a, do czasu usunięcia tych nieprawidłowości.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danych zawartych w Systemie POL-on, o których mowa w art. 342 ust. 3 pkt 1-3 i 8, przysługuje Prezesowi Głównego Urzędu Statystycznego w zakresie wynikającym z przepisów o statystyce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355. </w:t>
      </w:r>
      <w:r>
        <w:rPr>
          <w:rFonts w:ascii="Times New Roman"/>
          <w:b/>
          <w:i w:val="false"/>
          <w:color w:val="000000"/>
          <w:sz w:val="24"/>
          <w:lang w:val="pl-Pl"/>
        </w:rPr>
        <w:t xml:space="preserve"> [Realizacja obowiązków statystycznych]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Rektorzy, dyrektorzy instytutów PAN, dyrektorzy instytutów badawczych, dyrektorzy instytutów międzynarodowych, Prezes Centrum Łukasiewicz i dyrektorzy instytutów Sieci Łukasiewicz realizują obowiązek, o którym mowa w </w:t>
      </w:r>
      <w:r>
        <w:rPr>
          <w:rFonts w:ascii="Times New Roman"/>
          <w:b w:val="false"/>
          <w:i w:val="false"/>
          <w:color w:val="1b1b1b"/>
          <w:sz w:val="24"/>
          <w:lang w:val="pl-Pl"/>
        </w:rPr>
        <w:t>art. 30 ust. 2</w:t>
      </w:r>
      <w:r>
        <w:rPr>
          <w:rFonts w:ascii="Times New Roman"/>
          <w:b w:val="false"/>
          <w:i w:val="false"/>
          <w:color w:val="000000"/>
          <w:sz w:val="24"/>
          <w:lang w:val="pl-Pl"/>
        </w:rPr>
        <w:t xml:space="preserve"> ustawy z dnia 29 czerwca 1995 r. o statystyce publicznej (Dz. U. z 2018 r. poz. 997, 1000, 1629 i 1669), za pośrednictwem Systemu POL-on.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potrzeby statystyki publicznej są wykorzystywane dane zawarte w Systemie POL-on.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w:t>
      </w:r>
      <w:r>
        <w:rPr>
          <w:rFonts w:ascii="Times New Roman"/>
          <w:b w:val="false"/>
          <w:i w:val="false"/>
          <w:color w:val="000000"/>
          <w:sz w:val="24"/>
          <w:lang w:val="pl-Pl"/>
        </w:rPr>
        <w:t> 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Formularze opracowuje minister w porozumieniu z Prezesem Głównego Urzędu Statystycznego.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ustala terminy przekazywania danych, o których mowa w ust. 3, nie krótsze niż 21 dni, i podaje do wiadomości zainteresowanych podmiotów.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Dostęp do danych, o których mowa w ust. 2 i 3,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oraz ministrowi nadzorującemu podmiot, o którym mowa w art. 7 ust. 1 pkt 1, 5 i 6;</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 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i 4-6 - w zakresie danych dotyczących tego podmiotu;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Prezesowi Głównego Urzędu Statystycznego.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356. </w:t>
      </w:r>
      <w:r>
        <w:rPr>
          <w:rFonts w:ascii="Times New Roman"/>
          <w:b/>
          <w:i w:val="false"/>
          <w:color w:val="000000"/>
          <w:sz w:val="24"/>
          <w:lang w:val="pl-Pl"/>
        </w:rPr>
        <w:t xml:space="preserve"> [Administrator Systemu POL-on i Jednolitego Systemu Antyplagiatowego]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Instytut badawczy, którego przedmiot działania jest związany ze świadczeniem usług w zakresie systemów informacyjnych, nadzorowany przez ministra administruje: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Systemem POL-on, w tym bazami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Jednolitym Systemem Antyplagiatowym.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zapewnia środki finansowe na realizację zadań,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357. </w:t>
      </w:r>
      <w:r>
        <w:rPr>
          <w:rFonts w:ascii="Times New Roman"/>
          <w:b/>
          <w:i w:val="false"/>
          <w:color w:val="000000"/>
          <w:sz w:val="24"/>
          <w:lang w:val="pl-Pl"/>
        </w:rPr>
        <w:t xml:space="preserve"> [Pozyskiwanie danych o wynikach egzaminów maturalnych]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celu ustalenia wysokości środków finansowych dla uczelni, może pozyskiwać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Centralnej Komisji Egzaminacyjnej, o której mowa w przepisach o systemie oświaty - dane obejmujące wyniki egzaminu maturalnego w danym roku z poszczególnych przedmiotów na poziomie rozszerzonym i dwujęzycznym, przedstawione w procentach na skali centylowej;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okręgowych komisji egzaminacyjnych, o których mowa w przepisach o systemie oświaty: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numery PESEL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imiona, nazwiska, płeć i daty urodzenia - w przypadku braku numeru PESEL</w:t>
      </w:r>
    </w:p>
    <w:p>
      <w:pPr>
        <w:spacing w:before="25" w:after="0"/>
        <w:ind w:left="373"/>
        <w:jc w:val="both"/>
        <w:textAlignment w:val="auto"/>
      </w:pPr>
      <w:r>
        <w:rPr>
          <w:rFonts w:ascii="Times New Roman"/>
          <w:b w:val="false"/>
          <w:i w:val="false"/>
          <w:color w:val="000000"/>
          <w:sz w:val="24"/>
          <w:lang w:val="pl-Pl"/>
        </w:rPr>
        <w:t>- osób, które w danym roku uzyskały najlepsze wyniki egzaminu maturalnego z poszczególnych przedmiotów na poziomie rozszerzonym lub dwujęzycznym, mieszczące się w przedziałach ustalonych przez ministra, wraz z tymi wynikami.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są przekazywane ministrowi w postaci elektronicznej w terminie: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30 września - w przypadku danych przekazywanych przez Centralną Komisję Egzaminacyjną;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30 listopada - w przypadku danych przekazywanych przez okręgowe komisje egzaminacyjne.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nie upublicznia ani nie udostępnia danych, o których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1 pkt 2, są przechowywane przez okres 5 lat od dnia ich przekazania.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358. </w:t>
      </w:r>
      <w:r>
        <w:rPr>
          <w:rFonts w:ascii="Times New Roman"/>
          <w:b/>
          <w:i w:val="false"/>
          <w:color w:val="000000"/>
          <w:sz w:val="24"/>
          <w:lang w:val="pl-Pl"/>
        </w:rPr>
        <w:t xml:space="preserve"> [Dane udostępniane w BIP uczelni, instytutu PAN, instytutu badawczego oraz instytutu międzynarodowego]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udostępnia w BIP na swojej stronie podmiotowej: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strategię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zarządzania prawami autorskimi, prawami pokrewnymi i prawami własności przemysłowej oraz zasad komercjalizacji,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regulamin korzystania z infrastruktury badawczej,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regulamin studiów,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regulamin świadczeń dla studentów,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i tryb przyjmowania na studia,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programy studiów</w:t>
      </w:r>
    </w:p>
    <w:p>
      <w:pPr>
        <w:spacing w:before="25" w:after="0"/>
        <w:ind w:left="0"/>
        <w:jc w:val="both"/>
        <w:textAlignment w:val="auto"/>
      </w:pPr>
      <w:r>
        <w:rPr>
          <w:rFonts w:ascii="Times New Roman"/>
          <w:b w:val="false"/>
          <w:i w:val="false"/>
          <w:color w:val="000000"/>
          <w:sz w:val="24"/>
          <w:lang w:val="pl-Pl"/>
        </w:rPr>
        <w:t>- w terminie 14 dni od dnia ich przyjęcia.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instytut PAN, instytut badawczy oraz instytut międzynarodowy udostępniają w BIP na swoich stronach podmiotowych: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i tryb przyjmowania do szkoły doktorskiej,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szkoły doktorskiej,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kształcenia w szkole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uchwałę, o której mowa w art. 192 ust. 2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uchwałę, o której mowa w art. 221 ust. 14</w:t>
      </w:r>
    </w:p>
    <w:p>
      <w:pPr>
        <w:spacing w:before="25" w:after="0"/>
        <w:ind w:left="0"/>
        <w:jc w:val="both"/>
        <w:textAlignment w:val="auto"/>
      </w:pPr>
      <w:r>
        <w:rPr>
          <w:rFonts w:ascii="Times New Roman"/>
          <w:b w:val="false"/>
          <w:i w:val="false"/>
          <w:color w:val="000000"/>
          <w:sz w:val="24"/>
          <w:lang w:val="pl-Pl"/>
        </w:rPr>
        <w:t>- w terminie 14 dni od dnia ich przyjęcia.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 </w:t>
      </w:r>
    </w:p>
    <w:p>
      <w:pPr>
        <w:spacing w:before="25" w:after="0"/>
        <w:ind w:left="0"/>
        <w:jc w:val="center"/>
        <w:textAlignment w:val="auto"/>
      </w:pPr>
      <w:r>
        <w:rPr>
          <w:rFonts w:ascii="Times New Roman"/>
          <w:b/>
          <w:i w:val="false"/>
          <w:color w:val="000000"/>
          <w:sz w:val="24"/>
          <w:lang w:val="pl-Pl"/>
        </w:rPr>
        <w:t>Stypendia i nagrody ministra, nagrody Prezesa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359. </w:t>
      </w:r>
      <w:r>
        <w:rPr>
          <w:rFonts w:ascii="Times New Roman"/>
          <w:b/>
          <w:i w:val="false"/>
          <w:color w:val="000000"/>
          <w:sz w:val="24"/>
          <w:lang w:val="pl-Pl"/>
        </w:rPr>
        <w:t xml:space="preserve"> [Stypendium ministra za znaczące osiągnięcia naukowe lub artystyczne]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ministra może otrzymać student wykazujący się znaczącymi osiągnięciami naukowymi lub artystycznymi związanymi ze studiami, lub znaczącymi osiągnięciami sportowymi.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przyznaje minister na wniosek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jest przyznawane na rok akademicki.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360. </w:t>
      </w:r>
      <w:r>
        <w:rPr>
          <w:rFonts w:ascii="Times New Roman"/>
          <w:b/>
          <w:i w:val="false"/>
          <w:color w:val="000000"/>
          <w:sz w:val="24"/>
          <w:lang w:val="pl-Pl"/>
        </w:rPr>
        <w:t xml:space="preserve"> [Stypendium ministra dla wybitnych młodych naukowców]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ministra dla wybitnych młodych naukowców może otrzymać młody naukowiec wykazujący się znaczącymi osiągnięciami w działalności naukowej.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Młodym naukowcem jest osoba prowadząca działalność naukową,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doktorantem lub nauczycielem akademickim - i nie posiada stopnia doktora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stopień doktora, od uzyskania którego nie upłynęło 7 lat, i jest zatrudniona w podmiocie, o którym mowa w art. 7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okresu, o którym mowa w ust. 2 pkt 2, nie wlicza się okresów przebywania na urlopie macierzyńskim, urlopie na warunkach urlopu macierzyńskiego, urlopie ojcowskim, urlopie rodzicielskim lub urlopie wychowawczym, udzielonych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lub okresów pobierania zasiłku macierzyńskiego lub świadczenia rodzicielskiego, albo okresów pobierania zasiłku chorobowego lub świadczenia rehabilitacyjnego w związku z niezdolnością do pracy, w tym spowodowaną chorobą wymagającą rehabilitacji leczniczej.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przyznaje minister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dyrektora instytutu PAN, dyrektora instytutu badawczego lub dyrektora instytutu międzynarodowego, w których prowadzona jest szkoła doktorska, w której młody naukowiec jest doktorantem;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kierującej podmiotem, o którym mowa w art. 7 ust. 1, zatrudniającym młodego naukowca.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Stypendium jest przyznawane na okres nie dłuższy niż 3 lata. Do tego okresu nie wlicza się przerwy w działalności naukowej związanej z urlopem macierzyńskim, urlopem na warunkach urlopu macierzyńskiego, urlopem ojcowskim, urlopem rodzicielskim lub urlopem wychowawczym stypendysty, udzielonych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albo pobieraniem zasiłku chorobowego lub świadczenia rehabilitacyjnego w związku z niezdolnością do pracy, w tym spowodowaną chorobą wymagającą rehabilitacji leczniczej. W tym okresie wypłata stypendium jest zawieszona.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prowadzący szkołę doktorską lub podmiot zatrudniający przekazuje młodemu naukowcowi środki finansowe w ramach stypendium na podstawie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361. </w:t>
      </w:r>
      <w:r>
        <w:rPr>
          <w:rFonts w:ascii="Times New Roman"/>
          <w:b/>
          <w:i w:val="false"/>
          <w:color w:val="000000"/>
          <w:sz w:val="24"/>
          <w:lang w:val="pl-Pl"/>
        </w:rPr>
        <w:t xml:space="preserve"> [Postępowania w sprawach stypendiów ministra - wyłączenie stosowania niektórych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stypendiów ministra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362. </w:t>
      </w:r>
      <w:r>
        <w:rPr>
          <w:rFonts w:ascii="Times New Roman"/>
          <w:b/>
          <w:i w:val="false"/>
          <w:color w:val="000000"/>
          <w:sz w:val="24"/>
          <w:lang w:val="pl-Pl"/>
        </w:rPr>
        <w:t xml:space="preserve"> [Nagrody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 znaczące osiągnięcia w zakresie działalności naukowej, dydaktycznej, wdrożeniowej lub organizacyjnej albo za całokształt dorobku minister może przyznać nagrodę. Do przyznawania nagród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szczegółowe kryteria i tryb przyznawania oraz sposób wypłacania: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Times New Roman"/>
          <w:b w:val="false"/>
          <w:i w:val="false"/>
          <w:color w:val="000000"/>
          <w:sz w:val="24"/>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364. </w:t>
      </w:r>
      <w:r>
        <w:rPr>
          <w:rFonts w:ascii="Times New Roman"/>
          <w:b/>
          <w:i w:val="false"/>
          <w:color w:val="000000"/>
          <w:sz w:val="24"/>
          <w:lang w:val="pl-Pl"/>
        </w:rPr>
        <w:t xml:space="preserve"> [Nagroda Prezesa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wyróżniające się rozprawy doktorskie, wysoko ocenione osiągnięcia będące podstawą nadania stopnia doktora habilitowanego lub osiągnięcia w zakresie działalności naukowej lub wdrożeniowej Prezes Rady Ministrów może przyznać nagrodę.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Nagrodę przyznaje się po zasięgnięciu opinii zespołu powołanego przez Prezesa Rady Ministrów. Członkowi zespołu przysługuje wynagrodzenie za udział w pracach zespołu.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Prezes Rady Ministrów może przyznać nagrodę specjalną za ważne dla kraju osiągnięcia naukowe poza trybem określonym w przepisach wydanych na podstawie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przyznawania nagród, o których mowa w ust. 1 i 4,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XII </w:t>
      </w:r>
    </w:p>
    <w:p>
      <w:pPr>
        <w:spacing w:before="25" w:after="0"/>
        <w:ind w:left="0"/>
        <w:jc w:val="center"/>
        <w:textAlignment w:val="auto"/>
      </w:pPr>
      <w:r>
        <w:rPr>
          <w:rFonts w:ascii="Times New Roman"/>
          <w:b/>
          <w:i w:val="false"/>
          <w:color w:val="000000"/>
          <w:sz w:val="24"/>
          <w:lang w:val="pl-Pl"/>
        </w:rPr>
        <w:t>Finansowanie systemu szkolnictwa wyższego i nauki oraz gospodarka finansowa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365. </w:t>
      </w:r>
      <w:r>
        <w:rPr>
          <w:rFonts w:ascii="Times New Roman"/>
          <w:b/>
          <w:i w:val="false"/>
          <w:color w:val="000000"/>
          <w:sz w:val="24"/>
          <w:lang w:val="pl-Pl"/>
        </w:rPr>
        <w:t xml:space="preserve"> [Zadania i przedsięwzięcia objęte finansowaniem]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Środki finansowe na szkolnictwo wyższe i naukę przeznacza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utrzymanie i rozwój potencjału dydaktycznego,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kształcenie studentów na studiach stacjonarnych,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 utrzymanie i rozwój uczelni, w tym domów i stołówek studenckich oraz realizację inwestycji w obszarze działalności dydaktycznej,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rozwój zawodowy pracowników uczelni,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przedsięwzięcie "Dydaktyczna inicjatywa doskonałości";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utrzymanie i rozwój potencjału badawczego,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prowadzenie działalności naukowej,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 realizację inwestycji w obszarze działalności badawczej,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kształcenie w szkole doktorskiej,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komercjalizację wyników działalności naukowej oraz know-how związanego z tymi wynikami,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program "Inicjatywa doskonałości - uczelnia badawcza",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program "Regionalna inicjatywa doskonałości",</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rozwój zawodowy pracowników naukowych w instytutach PAN, instytutach badawczych oraz instytutach międzynarodowych;</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 działalność bieżącą instytutów Sieci Łukasiewicz,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rozwój kompetencji badawczych,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zatrudnienie kadry i rozwój zawodowy pracowników pionu badawczego,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utrzymanie infrastruktury badawczej i informatycznej,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działania związane z komercjalizacją wyników badań naukowych i prac rozwojowych prowadzonych w ramach celu Sieci Badawczej Łukasiewicz, o którym mowa w art. 1 ust. 2 pkt 1 ustawy z dnia 21 lutego 2019 r. o Sieci Badawczej Łukasiewicz, lub know-how związanego z tymi wynikami;</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 realizację projektów badawczych w ramach celu Sieci Badawczej Łukasiewicz, o którym mowa w art. 1 ust. 2 pkt 1 ustawy z dnia 21 lutego 2019 r. o Sieci Badawczej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o których mowa w art. 86 ust. 1 pkt 1-4;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inwestycje związane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kształceniem,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działalnością naukową,</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obsługą realizacji zadań NAWA, NCN, NCBiR i Centrum Łukasiewicz,</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color w:val="000000"/>
          <w:sz w:val="24"/>
          <w:lang w:val="pl-Pl"/>
        </w:rPr>
        <w:t> realizacją projektów badawczych w ramach celu Sieci Badawczej Łukasiewicz, o którym mowa w art. 1 ust. 2 pkt 1 ustawy z dnia 21 lutego 2019 r. o Sieci Badawczej Łukasiewicz;</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utrzymanie: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aparatury naukowo-badawczej lub stanowiska badawczego, unikatowych w skali kraju,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specjalnej infrastruktury informatycznej</w:t>
      </w:r>
    </w:p>
    <w:p>
      <w:pPr>
        <w:spacing w:before="25" w:after="0"/>
        <w:ind w:left="373"/>
        <w:jc w:val="both"/>
        <w:textAlignment w:val="auto"/>
      </w:pPr>
      <w:r>
        <w:rPr>
          <w:rFonts w:ascii="Times New Roman"/>
          <w:b w:val="false"/>
          <w:i w:val="false"/>
          <w:color w:val="000000"/>
          <w:sz w:val="24"/>
          <w:lang w:val="pl-Pl"/>
        </w:rPr>
        <w:t>- mających istotne znaczenie dla realizacji polityki naukowej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zadania związane z zapewnieniem osobom niepełnosprawnym warunków do pełnego udziału w procesie przyjmowania na studia, do szkół doktorskich, kształceniu na studiach i w szkołach doktorskich lub prowadzeniu działalności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programy i przedsięwzięcia ustanawiane przez ministra;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stypendia i nagrody ministra;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zadania realizowane lub finansowane przez NAWA;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zadania finansowane przez NCBiR, w tym badania naukowe i prace rozwojowe na rzecz obronności i bezpieczeństwa państwa;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zadania finansowane przez NCN;</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bieżące koszty działalności: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NCBiR,</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NCN,</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Centrum Łukasiewicz;</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finansowanie działalności RDN, PKA, KEN, RGNiSW, PSRP, KRD, KPN, Biura RDN, Biura PKA, rzeczników dyscyplinarnych powołanych przez ministra, komisji dyscyplinarnych przy RGNiSW i przy ministrze, zespołów doradczych i ekspertów, o których mowa w art. 341, zespołów ekspertów, o których mowa w art. 388 ust. 5 oraz art. 397 ust. 4, oraz ekspertów, o których mowa w art. 428 ust. 2;</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opłacanie składek na rzecz instytucji lub organizacji międzynarodowych, wynikających z zawartych umów międzynarodowych lub statutów konsorcjów działających na rzecz europejskiej infrastruktury badawczej.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366. </w:t>
      </w:r>
      <w:r>
        <w:rPr>
          <w:rFonts w:ascii="Times New Roman"/>
          <w:b/>
          <w:i w:val="false"/>
          <w:color w:val="000000"/>
          <w:sz w:val="24"/>
          <w:lang w:val="pl-Pl"/>
        </w:rPr>
        <w:t xml:space="preserve"> [Podmioty, którym przyznawane są środki finansowe]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przyznaje środki finansowe, o których mowa w art. 365:</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lit. a-c, pkt 2 lit. a-f, pkt 3, pkt 4 lit. a i b, pkt 5-7 i 9 - publicznej uczelni akademickiej;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1, pkt 3, pkt 4 lit. a, pkt 6, 7 i 9 - publicznej uczelni zawodowej;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w:t>
      </w:r>
      <w:r>
        <w:rPr>
          <w:rFonts w:ascii="Times New Roman"/>
          <w:b w:val="false"/>
          <w:i w:val="false"/>
          <w:color w:val="000000"/>
          <w:sz w:val="24"/>
          <w:lang w:val="pl-Pl"/>
        </w:rPr>
        <w:t> pkt 2 lit. a-f, pkt 3, pkt 4 lit. b, pkt 6, 7 i 9 - niepublicznej uczelni akademickiej;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pkt 3, 6, 7 i 9 - niepublicznej uczelni zawodowej;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pkt 2 lit. a-d i g, pkt 4 lit. b, pkt 5, 7 i 9 - instytutowi PAN, instytutowi badawczemu oraz instytutowi międzynarodowemu;</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 pkt 2a - instytutowi Sieci Łukasiewicz;</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pkt 2 lit. a i b oraz pkt 7 -PAU;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pkt 5, 7 i 9 - podmiotowi, o którym mowa w art. 7 ust. 1 pkt 8, będącemu organizacją prowadzącą badania i upowszechniającą wiedzę w rozumieniu </w:t>
      </w:r>
      <w:r>
        <w:rPr>
          <w:rFonts w:ascii="Times New Roman"/>
          <w:b w:val="false"/>
          <w:i w:val="false"/>
          <w:color w:val="1b1b1b"/>
          <w:sz w:val="24"/>
          <w:lang w:val="pl-Pl"/>
        </w:rPr>
        <w:t>art. 2 pkt 83</w:t>
      </w:r>
      <w:r>
        <w:rPr>
          <w:rFonts w:ascii="Times New Roman"/>
          <w:b w:val="false"/>
          <w:i w:val="false"/>
          <w:color w:val="000000"/>
          <w:sz w:val="24"/>
          <w:lang w:val="pl-Pl"/>
        </w:rPr>
        <w:t xml:space="preserve"> rozporządzenia Komisji (UE) nr 651/2014 z dnia 17 czerwca 2014 r. uznającego niektóre rodzaje pomocy za zgodne z rynkiem wewnętrznym w zastosowaniu art. 107 i 108 Traktatu (Dz. Urz. UE L 187 z 26.06.2014, str. 1, z późn. zm.);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pkt 7 i 9 - innej jednostce organizacyjnej działającej na rzecz upowszechniania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finansowe, o których mowa w art. 365 pkt 1 i 2, dla publicznych uczelni akademickich są przyznawane w ramach jednej subwencji.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367. </w:t>
      </w:r>
      <w:r>
        <w:rPr>
          <w:rFonts w:ascii="Times New Roman"/>
          <w:b/>
          <w:i w:val="false"/>
          <w:color w:val="000000"/>
          <w:sz w:val="24"/>
          <w:lang w:val="pl-Pl"/>
        </w:rPr>
        <w:t xml:space="preserve"> [Współczynniki kosztochłonności]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Dyscyplinie przypisuje się współczynniki kosztochłonności uwzględniające koszty prowadzenia kształcenia i działalności naukowej.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określi, w drodze rozporządzenia, współczynniki kosztochłonności: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działalności naukowej w poszczególnych dyscyplinach - mając na uwadze specyfikę, warunki, a także koszty prowadzenia działalności naukowej w poszczególnych dyscyplinach.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368. </w:t>
      </w:r>
      <w:r>
        <w:rPr>
          <w:rFonts w:ascii="Times New Roman"/>
          <w:b/>
          <w:i w:val="false"/>
          <w:color w:val="000000"/>
          <w:sz w:val="24"/>
          <w:lang w:val="pl-Pl"/>
        </w:rPr>
        <w:t xml:space="preserve"> [Sposób ustalania wysokości subwencji i dotacji - algorytmy podziału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Algorytmy podziału środków finansowych, o których mowa w art. 365 pkt 1 lit. a-c, uwzględniają w szczególności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grupy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nauczycieli akademickich i studentów studiów stacjonarnych;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współczynników kosztochłonności określonych w przepisach wydanych na podstawie art. 367 ust. 2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Algorytmy podziału środków finansowych, o których mowa w art. 365 pkt 2 lit. a-d i g, uwzględniają w szczególności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rodzaju podmiotu systemu szkolnictwa wyższego i nauki;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kategorii naukowych;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współczynników kosztochłonności określonych w przepisach wydanych na podstawie art. 367 ust. 2 pkt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zatrudnionych osób prowadzących działalność naukową.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Algorytm podziału środków finansowych, o których mowa w art. 365 pkt 3, uwzględnia w szczególności dane dotyczące studentów: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otrzymujących świadczenia, o których mowa w art. 86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będących osobami niepełnosprawnymi.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Algorytm podziału środków finansowych, o których mowa w art. 365 pkt 6, uwzględnia w szczególności dane dotyczące studentów i doktorantów, będących osobami niepełnosprawnymi.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Dane wymienione w ust. 2-5 ustala się na podstawie Systemu POL-on.</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Wysokość subwencji ze środków finansowych, o których mowa w art. 365 pkt 2 lit. a i b, dla PAU ustala minister na wniosek.</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uzasadnionych przypadkach minister może dokonać zwiększenia wysokości subwencji przyznanej ze środków finansowych, o których mowa w art. 365 pkt 1 lit. a-c i pkt 2 lit. a-d i g, oraz dotacji przyznanej ze środków finansowych, o których mowa w art. 365 pkt 3, uwzględniając potrzeby związane z kształceniem lub działalnością naukową, w szczególności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realizacją zadania szczególnie istotnego dla polityki naukowej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wystąpieniem zdarzenia losowego zakłócającego lub uniemożliwiającego prawidłowe prowadzenie kształcenia lub działalności naukowej;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wzrostem liczby studentów uprawnionych do świadczeń, o których mowa w art. 86 ust. 1 pkt 1-4.</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może dokonać zwiększenia wysokości subwencji przyznanej ze środków finansowych, o których mowa w art. 365 pkt 1 lit. a-c i pkt 2 lit. a-d i g, oraz dotacji przyznanej ze środków finansowych, o których mowa w art. 365 pkt 3, uwzględniając wysokość środków finansowych pozostających w jego dyspozycji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podmiotu systemu szkolnictwa wyższego i nauki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jakość prowadzonego kształcenia lub działalności naukowej.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ogłasza w BIP na swojej stronie podmiotowej komunikaty o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subwencji ze środków finansowych, o których mowa w art. 365 pkt 1 lit. a-c i pkt 2 lit. a-d i g, lub dotacji ze środków finansowych, o których mowa w art. 365 pkt 3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ze środków finansowych, o których mowa w art. 365 pkt 3 i 6, podlegających zwrotowi zgodnie z art. 416;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zwiększeń, o których mowa w ust. 9.</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368a.  </w:t>
      </w:r>
      <w:r>
        <w:rPr>
          <w:rFonts w:ascii="Times New Roman"/>
          <w:b/>
          <w:i w:val="false"/>
          <w:color w:val="000000"/>
          <w:sz w:val="24"/>
          <w:vertAlign w:val="superscript"/>
          <w:lang w:val="pl-Pl"/>
        </w:rPr>
        <w:t>64</w:t>
      </w:r>
      <w:r>
        <w:rPr>
          <w:rFonts w:ascii="Times New Roman"/>
          <w:b/>
          <w:i w:val="false"/>
          <w:color w:val="000000"/>
          <w:sz w:val="24"/>
          <w:lang w:val="pl-Pl"/>
        </w:rPr>
        <w:t xml:space="preserve"> </w:t>
      </w:r>
      <w:r>
        <w:rPr>
          <w:rFonts w:ascii="Times New Roman"/>
          <w:b/>
          <w:i w:val="false"/>
          <w:color w:val="000000"/>
          <w:sz w:val="24"/>
          <w:lang w:val="pl-Pl"/>
        </w:rPr>
        <w:t xml:space="preserve"> [Zasady przyznawania środków finansowych na działalność bieżącą instytutów Sieci Łukasiewicz]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finansowe, o których mowa w art. 365 pkt 2a, są przyznawane na podstawie wniosku złożonego przez instytut Sieci Łukasiewicz i zaopiniowanego przez Prezesa Centrum Łukasiewicz.</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przyznawaniu środków finansowych, o których mowa w art. 365 pkt 2a,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wielkość przychodów instytutu Sieci Łukasiewicz ze sprzedaży usług badawczo-rozwojowych;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potencjał badawczy i wdrożeniowy instytutu Sieci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znaczenie badań naukowych i prac rozwojowych prowadzonych w instytucie Sieci Łukasiewicz dla rozwoju gospodarki i innowacyjności;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kosztów utrzymania infrastruktury badawczej i informatycznej instytutu Sieci Łukasiewicz.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Niewykorzystane w danym roku kalendarzowym środki finansowe, o których mowa w art. 365 pkt 2a, pozostają w instytucie Sieci Łukasiewicz na rok następny, z przeznaczeniem na cel, na jaki zostały przyznane.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369. </w:t>
      </w:r>
      <w:r>
        <w:rPr>
          <w:rFonts w:ascii="Times New Roman"/>
          <w:b/>
          <w:i w:val="false"/>
          <w:color w:val="000000"/>
          <w:sz w:val="24"/>
          <w:lang w:val="pl-Pl"/>
        </w:rPr>
        <w:t xml:space="preserve"> [Postępowania w sprawach przyznania środków finansowych i dokonywania zwiększeń wysokości subwencji]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przyznaje środki finansowe, o których mowa w art. 365 pkt 5, oraz dokonuje zwiększeń, o których mowa w art. 368 ust. 8, na wniosek w drodze decyzji administracyjnej.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naruszenia procedury przyznawania środków finansowych, o których mowa w art. 365 pkt 5, oraz dokonywania zwiększeń, o których mowa w art. 368 ust. 8, przysługuje wniosek o ponowne rozpatrzenie sprawy.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postępowań w sprawach przyznawania środków finansowych, o których mowa w art. 365 pkt 5, a także dokonywania zwiększeń, o których mowa w art. 368 ust. 8,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370. </w:t>
      </w:r>
      <w:r>
        <w:rPr>
          <w:rFonts w:ascii="Times New Roman"/>
          <w:b/>
          <w:i w:val="false"/>
          <w:color w:val="000000"/>
          <w:sz w:val="24"/>
          <w:lang w:val="pl-Pl"/>
        </w:rPr>
        <w:t xml:space="preserve"> [Środki przekazywane NAWA, NCBiR oraz NCN]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NAWA - środki finansowe, o których mowa w art. 365 pkt 4 lit. c, pkt 9, 10 i pkt 13 lit. 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NCBiR - środki finansowe, o których mowa w art. 365 pkt 4 lit. c, pkt 9, 11 i pkt 13 lit. 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NCN - środki finansowe, o których mowa w art. 365 pkt 4 lit. c, pkt 9, 12 i pkt 13 lit. 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w:t>
      </w:r>
      <w:r>
        <w:rPr>
          <w:rFonts w:ascii="Times New Roman"/>
          <w:b w:val="false"/>
          <w:i w:val="false"/>
          <w:color w:val="000000"/>
          <w:sz w:val="24"/>
          <w:lang w:val="pl-Pl"/>
        </w:rPr>
        <w:t> Centrum Łukasiewicz - środki finansowe, o których mowa w art. 365 pkt 2b, pkt 4 lit. c i d oraz pkt 13 lit. 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371.  </w:t>
      </w:r>
      <w:r>
        <w:rPr>
          <w:rFonts w:ascii="Times New Roman"/>
          <w:b/>
          <w:i w:val="false"/>
          <w:color w:val="000000"/>
          <w:sz w:val="24"/>
          <w:vertAlign w:val="superscript"/>
          <w:lang w:val="pl-Pl"/>
        </w:rPr>
        <w:t>66</w:t>
      </w:r>
      <w:r>
        <w:rPr>
          <w:rFonts w:ascii="Times New Roman"/>
          <w:b/>
          <w:i w:val="false"/>
          <w:color w:val="000000"/>
          <w:sz w:val="24"/>
          <w:lang w:val="pl-Pl"/>
        </w:rPr>
        <w:t xml:space="preserve"> </w:t>
      </w:r>
      <w:r>
        <w:rPr>
          <w:rFonts w:ascii="Times New Roman"/>
          <w:b/>
          <w:i w:val="false"/>
          <w:color w:val="000000"/>
          <w:sz w:val="24"/>
          <w:lang w:val="pl-Pl"/>
        </w:rPr>
        <w:t xml:space="preserve"> [Formy przyznawania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formie subwencji przyznaje się środki finansowe, o których mowa w art. 365 pkt 1-2a i pkt 13 lit. 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formie dotacji podmiotowej przyznaje się środki finansowe, o których mowa w art. 365 pkt 3, 5, 6 i 13 lit. a-c.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formie dotacji celowej przyznaje się środki finansowe, o których mowa w art. 365 pkt 2b, 4 i 10-12.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372. </w:t>
      </w:r>
      <w:r>
        <w:rPr>
          <w:rFonts w:ascii="Times New Roman"/>
          <w:b/>
          <w:i w:val="false"/>
          <w:color w:val="000000"/>
          <w:sz w:val="24"/>
          <w:lang w:val="pl-Pl"/>
        </w:rPr>
        <w:t xml:space="preserve"> [Przyznawanie środków finansowych przez jednostki samorządu terytorialnego, związki jednostek samorządu terytorialnego oraz związki metropolitalne]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Jednostka samorządu terytorialnego, związek jednostek samorządu terytorialnego lub związek metropolitalny może przyznać uczelni środki finansowe na wykonywanie zadań, o których mowa w art. 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373. </w:t>
      </w:r>
      <w:r>
        <w:rPr>
          <w:rFonts w:ascii="Times New Roman"/>
          <w:b/>
          <w:i w:val="false"/>
          <w:color w:val="000000"/>
          <w:sz w:val="24"/>
          <w:lang w:val="pl-Pl"/>
        </w:rPr>
        <w:t xml:space="preserve"> [Finansowanie inwestycji związanych z kształceniem oraz działalnością naukową]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Finansowanie inwestycji, o których mowa w art. 365 pkt 4 lit. a, obejmuje inwestycje: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budowlane;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zakupu nieruchomości i pozostałych środków trwałych;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współfinansowane ze źródeł zagranicznych.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przyznawaniu środków finansowych, o których mowa w art. 365 pkt 4 lit. a,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znaczenie planowanej inwestycji dla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 planowanej inwestycji na bezpieczeństwo jej użytkowników oraz na obniżenie kosztów eksploatacji obiektów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współfinansowania przewidzianych do realizacji prac lub zadań z innych źródeł.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Finansowanie inwestycji, o których mowa w art. 365 pkt 4 lit. b, obejmuje inwestycje: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aparatury naukowo-badawczej oraz infrastruktury informatycznej, o wartości przekraczającej 500 000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budowlane;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zakresie zakupu nieruchomości;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współfinansowane ze źródeł zagranicznych.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przyznawaniu środków finansowych, o których mowa w art. 365 pkt 4 lit. b,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naukowy prac lub zadań i ich znaczenie dla rozwoju nauki;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praktyczną użyteczność wyników prac lub zadań oraz ich znaczenie dla rozwoju innowacyjności i gospodarki;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znaczenie realizacji prac lub zadań dla rozwoju międzynarodowej współpracy w zakresie nauki i techniki;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współfinansowania przewidzianych do realizacji prac lub zadań z innych źródeł;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wpis na Polską Mapę Infrastruktury Badawczej, zwaną dalej "Mapą".</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Do przyznawania środków finansowych, o których mowa w art. 365 pkt 4 lit. a i b, nie stosuje się przepisów Kpa.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przekazuje środki finansowe, o których mowa w art. 365 pkt 4 lit. a i b, na podstawie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374. </w:t>
      </w:r>
      <w:r>
        <w:rPr>
          <w:rFonts w:ascii="Times New Roman"/>
          <w:b/>
          <w:i w:val="false"/>
          <w:color w:val="000000"/>
          <w:sz w:val="24"/>
          <w:lang w:val="pl-Pl"/>
        </w:rPr>
        <w:t xml:space="preserve"> [Finansowanie infrastruktury wpisanej na Polską Mapę Infrastruktury Badawcze]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ramach środków finansowych, o których mowa w art. 365 pkt 4 lit. b, co najmniej 50% środków przeznacza się na finansowanie infrastruktury wpisanej na Mapę stanowiącą wykaz istniejącej lub planowanej strategicznej infrastruktury badawczej.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Nabór wniosków o wpisanie infrastruktury na Mapę jest przeprowadzany nie rzadziej niż raz na 4 lata. Do naboru stosuje się odpowiednio przepisy art. 376.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wpisanie infrastruktury na Mapę składa publiczna uczelnia akademicka, instytut PAN, instytut badawczy lub instytut międzynarodowy.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 ocenie wniosków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unikatowość infrastruktury w skali krajowej i międzynarodowej;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zgodność celów i założeń infrastruktury z krajowymi i międzynarodowymi politykami w zakresie badań naukowych, rozwoju i innowacji;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potencjał instytucjonalny oraz kadrowy wnioskodawcy;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zainteresowania infrastrukturą ze strony krajowego i międzynarodowego środowiska naukowego i przedsiębiorców;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zasadność kosztów związanych z infrastrukturą;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możliwość powstania infrastruktury w perspektywie krótko- i średniookresowej;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perspektywę powstania infrastruktury we współpracy międzynarodowej.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Wpisu na Mapę dokonuje minister.</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udostępnia Mapę w BIP na swojej stronie podmiotowej.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przeprowadza przegląd Mapy nie rzadziej niż raz na 4 lata.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ramach przeglądu dokonuje się oceny funkcjonowania istniejącej infrastruktury oraz stopnia przygotowania planowanej infrastruktury.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wykreśla infrastrukturę z Mapy: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negatywnej oceny zasadności pozostawania infrastruktury na Mapie,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uniemożliwienia lub utrudnienia przeglądu przez podmiot, którego infrastruktura została wpisana na Mapę;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podmiotu, którego infrastruktura została wpisana na Mapę.</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Do postępowań w sprawie wpisania infrastruktury na Mapę oraz wykreślenia z niej stosuje się odpowiednio przepisy art. 369 ust. 2. W postępowaniach tych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375. </w:t>
      </w:r>
      <w:r>
        <w:rPr>
          <w:rFonts w:ascii="Times New Roman"/>
          <w:b/>
          <w:i w:val="false"/>
          <w:color w:val="000000"/>
          <w:sz w:val="24"/>
          <w:lang w:val="pl-Pl"/>
        </w:rPr>
        <w:t xml:space="preserve"> [Finansowanie utrzymania unikatowej aparatury naukowo-badawczej, stanowiska badawczego, specjalnej infrastruktury informatycznej]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przyznaje środki finansowe, o których mowa w art. 365 pkt 5, na okres nie dłuższy niż 3 lata, określając wysokość tych środków w kolejnych latach.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przyznawaniu środków finansowych, o których mowa w art. 365 pkt 5,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aparatury naukowo-badawczej lub stanowiska badawczego;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na Mapę;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kosztów utrzymania aparatury naukowo-badawczej lub stanowiska badawczego w gotowości do prowadzenia działalności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liczebność środowiska naukowego wykorzystującego aparaturę naukowo-badawczą, stanowisko badawcze lub infrastrukturę informatyczną, a także zakres i stopień ich wykorzystania.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finansowe, o których mowa w art. 365 pkt 5, niewykorzystane w danym roku pozostają na rok następny w dyspozycji podmiotu, któremu zostały przyznane, na realizację zadań, na które zostały przyznane.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376. </w:t>
      </w:r>
      <w:r>
        <w:rPr>
          <w:rFonts w:ascii="Times New Roman"/>
          <w:b/>
          <w:i w:val="false"/>
          <w:color w:val="000000"/>
          <w:sz w:val="24"/>
          <w:lang w:val="pl-Pl"/>
        </w:rPr>
        <w:t xml:space="preserve"> [Ministerialne programy i przedsięwzięcia w celu realizacji polityki naukowej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ustanawia programy i przedsięwzięcia w celu realizacji polityki naukowej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ogłasza w BIP na swojej stronie podmiotowej komunikat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ustanowieniu programu i naborze wniosków;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ustanowieniu przedsięwzięcia.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komunikacie, o którym mowa w ust. 2 pkt 1, określa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 programu;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uprawnione do udziału w programie;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udziału w programie;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tryb przeprowadzania naboru do programu, w tym tryb odwoławczy;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kryteria oceny wniosków.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ramach programu lub przedsięwzięcia będzie udzielana pomoc publiczna lub pomoc de minimis,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minimis,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przeznaczenie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sposób oceny wniosków o przyznanie 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kosztów kwalifikujących się do objęcia pomocą,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kumulowania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maksymalne wielkości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maksymalną intensywność pomocy,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Times New Roman"/>
          <w:b w:val="false"/>
          <w:i w:val="false"/>
          <w:color w:val="000000"/>
          <w:sz w:val="24"/>
          <w:lang w:val="pl-Pl"/>
        </w:rPr>
        <w:t>- mając na uwadze cele polityki naukowej państwa oraz potrzebę uzyskiwania informacji niezbędnych do prawidłowego przyznawania oraz rozliczania pomocy publicznej lub pomocy de minimis.</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Do przyznawania środków finansowych, o których mowa w art. 365 pkt 1 lit. d, pkt 2 lit. e i f, pkt 7 oraz art. 401 ust. 1, nie stosuje się przepisów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377. </w:t>
      </w:r>
      <w:r>
        <w:rPr>
          <w:rFonts w:ascii="Times New Roman"/>
          <w:b/>
          <w:i w:val="false"/>
          <w:color w:val="000000"/>
          <w:sz w:val="24"/>
          <w:lang w:val="pl-Pl"/>
        </w:rPr>
        <w:t xml:space="preserve"> [Kryteria uwzględniane przy przyznawaniu środków finansowych w ramach programów]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 przyznawaniu środków finansowych w ramach programów uwzględnia się poziom merytoryczny wniosku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potencjał wnioskodawcy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 na poszerzenie stanu wiedzy,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użyteczność wyników prac lub zadań,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społeczną odpowiedzialność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378. </w:t>
      </w:r>
      <w:r>
        <w:rPr>
          <w:rFonts w:ascii="Times New Roman"/>
          <w:b/>
          <w:i w:val="false"/>
          <w:color w:val="000000"/>
          <w:sz w:val="24"/>
          <w:lang w:val="pl-Pl"/>
        </w:rPr>
        <w:t xml:space="preserve"> [Umowa o przekazanie środków finansowych w ramach programów i przedsięwzięć; informacje udostępniane w BIP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przekazuje środki finansowe w ramach programów i przedsięwzięć na podstawie umowy.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udostępnia w BIP na swojej stronie podmiotowej informację dotyczącą środków finansowych przyznanych w ramach programu albo przedsięwzięcia obejmującą: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podmiotów, które otrzymały środki finansowe;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przyznanych środków finansowych.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379. </w:t>
      </w:r>
      <w:r>
        <w:rPr>
          <w:rFonts w:ascii="Times New Roman"/>
          <w:b/>
          <w:i w:val="false"/>
          <w:color w:val="000000"/>
          <w:sz w:val="24"/>
          <w:lang w:val="pl-Pl"/>
        </w:rPr>
        <w:t xml:space="preserve"> [Zasady przyznawania i rozliczania środków finansowych na zadania finansowane z udziałem środków zagranicznych]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380. </w:t>
      </w:r>
      <w:r>
        <w:rPr>
          <w:rFonts w:ascii="Times New Roman"/>
          <w:b/>
          <w:i w:val="false"/>
          <w:color w:val="000000"/>
          <w:sz w:val="24"/>
          <w:lang w:val="pl-Pl"/>
        </w:rPr>
        <w:t xml:space="preserve"> [Rozliczenie przyznanych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Podmiot, który otrzymał środki finansowe, o których mowa w art. 365 pkt 2a, 4, 5 i 7, przekazuje ministrowi raport z wykorzystania tych środków.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rozliczenia przyznanych środków finansowych jest ich wydatkowanie zgodnie z przepisami prawa, decyzją lub umową.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381. </w:t>
      </w:r>
      <w:r>
        <w:rPr>
          <w:rFonts w:ascii="Times New Roman"/>
          <w:b/>
          <w:i w:val="false"/>
          <w:color w:val="000000"/>
          <w:sz w:val="24"/>
          <w:lang w:val="pl-Pl"/>
        </w:rPr>
        <w:t xml:space="preserve"> [Dokumenty stanowiące tajemnicę przedsiębiorstwa oraz niestanowiące informacji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Wnioski, opinie, umowy i raporty dotyczące zadań finansowanych ze środków finansowych, o których mowa w art. 365 pkt 4 lit. b oraz pkt 5, 7, 11 i 12, oraz dotyczące Mapy stanowią tajemnicę przedsiębiorstwa w rozumieniu przepisów o zwalczaniu nieuczciwej konkurencji.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Dokumenty wytworzone w toku prac zespołu doradczego, o którym mowa w art. 341, dotyczące zadań finansowanych ze środków finansowych, o których mowa w ust. 1, nie stanowią informacji publicznej.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osobowe osób oceniających wnioski o przyznanie środków finansowych, o których mowa w ust. 1, nie podlegają ujawnieniu i nie stanowią informacji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382. </w:t>
      </w:r>
      <w:r>
        <w:rPr>
          <w:rFonts w:ascii="Times New Roman"/>
          <w:b/>
          <w:i w:val="false"/>
          <w:color w:val="000000"/>
          <w:sz w:val="24"/>
          <w:lang w:val="pl-Pl"/>
        </w:rPr>
        <w:t xml:space="preserve"> [Prawa z zakresu własności intelektualne powstałe w wyniku działalności naukowej finansowanej ze środków na finansowanie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383. </w:t>
      </w:r>
      <w:r>
        <w:rPr>
          <w:rFonts w:ascii="Times New Roman"/>
          <w:b/>
          <w:i w:val="false"/>
          <w:color w:val="000000"/>
          <w:sz w:val="24"/>
          <w:lang w:val="pl-Pl"/>
        </w:rPr>
        <w:t xml:space="preserve"> [Waloryzacja środków w budżecie państwa na finansowanie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finansowe planowane w budżecie państwa na finansowanie szkolnictwa wyższego i nauki są waloryzowane corocznie co najmniej o sumę: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iloczynu prognozowanego realnego przyrostu produktu krajowego brutto, o którym mowa w </w:t>
      </w:r>
      <w:r>
        <w:rPr>
          <w:rFonts w:ascii="Times New Roman"/>
          <w:b w:val="false"/>
          <w:i w:val="false"/>
          <w:color w:val="1b1b1b"/>
          <w:sz w:val="24"/>
          <w:lang w:val="pl-Pl"/>
        </w:rPr>
        <w:t>art. 2 ust. 2 pkt 10</w:t>
      </w:r>
      <w:r>
        <w:rPr>
          <w:rFonts w:ascii="Times New Roman"/>
          <w:b w:val="false"/>
          <w:i w:val="false"/>
          <w:color w:val="000000"/>
          <w:sz w:val="24"/>
          <w:lang w:val="pl-Pl"/>
        </w:rPr>
        <w:t xml:space="preserve"> ustawy z dnia 10 października 2002 r. o minimalnym wynagrodzeniu za pracę (Dz. U. z 2017 r. poz. 847 oraz z 2018 r. poz. 650), i wskaźnika waloryzacji w części wydatków w zakresie finansowania nauki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wskaźnika planowanego w budżecie państwa wzrostu cen towarów i usług konsumpcyjnych w części wydatków w zakresie finansowania szkolnictwa wyższego.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Wskaźnik waloryzacji, o którym mowa w ust. 1 pkt 1, w roku 2019 wynosi 1,25. Od roku 2020 do roku 2028 wskaźnik waloryzacji ulega zwiększeniu corocznie o 0,1.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o których mowa w ust. 1, obejmują wydatki budżetowe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budżetu państwa, której dysponentem jest minister;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dziale "szkolnictwo wyższe i nauka" w innych częściach budżetu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Podstawą do waloryzacji na każdy kolejny rok jest odpowiednio kwota wydatków zwaloryzowanych w zakresie finansowania nauki oraz kwota wydatków zwaloryzowanych w zakresie finansowania szkolnictwa wyższego w roku poprzednim.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Środki finansowe planowane w budżecie państwa na finansowanie szkolnictwa wyższego i nauki na dany rok budżetowy nie mogą być niższe niż środki planowane w roku poprzedzającym dany rok budżetowy.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384. </w:t>
      </w:r>
      <w:r>
        <w:rPr>
          <w:rFonts w:ascii="Times New Roman"/>
          <w:b/>
          <w:i w:val="false"/>
          <w:color w:val="000000"/>
          <w:sz w:val="24"/>
          <w:lang w:val="pl-Pl"/>
        </w:rPr>
        <w:t xml:space="preserve"> [Umorzenie należności finansowych z urzędu]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Należności finansowe wynikające z rozliczenia przyznanych środków finansowych, o których mowa w art. 365, minister umarza z urzędu lub na wniosek dłużnika,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dłużnik został wykreślony z właściwego rejestru, a odpowiedzialność za długi nie przeszła na osoby trzecie;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zachodzi uzasadnione przypuszczenie, że w postępowaniu egzekucyjnym nie uzyska się sumy wyższej od kosztów egzekucyjnych lub postępowanie egzekucyjne okazało się nieskuteczne;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zostało zastosowane umorzenie w ramach zawartego układu z wierzycielami dłużnika;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sąd oddalił wniosek o ogłoszenie upadłości dłużnika lub umorzył postępowanie upadłościowe z przyczyn, o których mowa w </w:t>
      </w:r>
      <w:r>
        <w:rPr>
          <w:rFonts w:ascii="Times New Roman"/>
          <w:b w:val="false"/>
          <w:i w:val="false"/>
          <w:color w:val="1b1b1b"/>
          <w:sz w:val="24"/>
          <w:lang w:val="pl-Pl"/>
        </w:rPr>
        <w:t>art. 13</w:t>
      </w:r>
      <w:r>
        <w:rPr>
          <w:rFonts w:ascii="Times New Roman"/>
          <w:b w:val="false"/>
          <w:i w:val="false"/>
          <w:color w:val="000000"/>
          <w:sz w:val="24"/>
          <w:lang w:val="pl-Pl"/>
        </w:rPr>
        <w:t xml:space="preserve"> oraz w </w:t>
      </w:r>
      <w:r>
        <w:rPr>
          <w:rFonts w:ascii="Times New Roman"/>
          <w:b w:val="false"/>
          <w:i w:val="false"/>
          <w:color w:val="1b1b1b"/>
          <w:sz w:val="24"/>
          <w:lang w:val="pl-Pl"/>
        </w:rPr>
        <w:t>art. 361 ust.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28 lutego 2003 r. - Prawo upadłościowe (Dz. U. z 2017 r. poz. 2344 i 2491 oraz z 2018 r. poz. 398, 685, 1544 i 1629).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umorzenia należności finansowej, o której mowa w ust. 1, stosuje się odpowiednio przepisy o pomocy publicznej lub pomocy de minimis.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385. </w:t>
      </w:r>
      <w:r>
        <w:rPr>
          <w:rFonts w:ascii="Times New Roman"/>
          <w:b/>
          <w:i w:val="false"/>
          <w:color w:val="000000"/>
          <w:sz w:val="24"/>
          <w:lang w:val="pl-Pl"/>
        </w:rPr>
        <w:t xml:space="preserve"> [Umorzenie należności finansowych na wniosek dłużnika]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na uzasadniony wniosek dłużnika lub z urzędu, może umorzyć należność finansową niestanowiącą pomocy publicznej lub pomocy de minimis w całości lub w części, odroczyć termin spłaty lub rozłożyć spłatę na raty,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wystąpiła nadzwyczajna zmiana stosunków gospodarczych, której strony nie mogły przewidzieć w dniu otrzymania środków finansowych, z powodu której zapłata należności przez dłużnika groziłaby znacznym pogorszeniem jego sytuacji ekonomicznej;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wystąpiły ważne zdarzenia losowe niezależne od dłużnika;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to uzasadnione ryzykiem naukowym wynikającym z charakteru wykonywanych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jest to uzasadnione ważnym interesem publicznym lub ważnymi względami społecznymi lub gospodarczymi, w szczególności możliwościami płatniczymi dłużnika oraz uzasadnionym interesem Skarbu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386. </w:t>
      </w:r>
      <w:r>
        <w:rPr>
          <w:rFonts w:ascii="Times New Roman"/>
          <w:b/>
          <w:i w:val="false"/>
          <w:color w:val="000000"/>
          <w:sz w:val="24"/>
          <w:lang w:val="pl-Pl"/>
        </w:rPr>
        <w:t xml:space="preserve"> [Umarzanie, odraczanie i rozkładanie na raty należności o charakterze cywilnoprawnym]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należności pieniężnych mających charakter cywilnoprawny, przypadających uczelniom publicznym, stosuje się odpowiednio </w:t>
      </w:r>
      <w:r>
        <w:rPr>
          <w:rFonts w:ascii="Times New Roman"/>
          <w:b w:val="false"/>
          <w:i w:val="false"/>
          <w:color w:val="1b1b1b"/>
          <w:sz w:val="24"/>
          <w:lang w:val="pl-Pl"/>
        </w:rPr>
        <w:t>art. 55</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387. </w:t>
      </w:r>
      <w:r>
        <w:rPr>
          <w:rFonts w:ascii="Times New Roman"/>
          <w:b/>
          <w:i w:val="false"/>
          <w:color w:val="000000"/>
          <w:sz w:val="24"/>
          <w:lang w:val="pl-Pl"/>
        </w:rPr>
        <w:t xml:space="preserve"> [Konkurs w ramach programu "Inicjatywa doskonałości - uczelnia badawcza"]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konkursu środki finansowe może otrzymywać nie więcej niż 10 uczelni akademickich.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w:t>
      </w:r>
      <w:r>
        <w:rPr>
          <w:rFonts w:ascii="Times New Roman"/>
          <w:b w:val="false"/>
          <w:i w:val="false"/>
          <w:color w:val="000000"/>
          <w:sz w:val="24"/>
          <w:lang w:val="pl-Pl"/>
        </w:rPr>
        <w:t> 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388. </w:t>
      </w:r>
      <w:r>
        <w:rPr>
          <w:rFonts w:ascii="Times New Roman"/>
          <w:b/>
          <w:i w:val="false"/>
          <w:color w:val="000000"/>
          <w:sz w:val="24"/>
          <w:lang w:val="pl-Pl"/>
        </w:rPr>
        <w:t xml:space="preserve"> [Wniosek o udział w konkursie]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konkursu w ramach programu "Inicjatywa doskonałości - uczelnia badawcza" może przystąpić uczelnia akademicka,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naukową w co najmniej 6 dyscyplinach, w których przeprowadzona została ewaluacja jakości działalności naukowej, i posiada kategorię naukową A+ albo A w co najmniej połowie tych dyscyplin;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posiada kategorii naukowej B ani 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szkołę doktorską;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posiada negatywnej oceny programowej;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jest stroną umowy, o której mowa w art. 389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udział w konkursie zawiera plan obejmujący cele w zakresie podniesienia poziomu jakości działalności naukowej i poziomu jakości kształcenia oraz opis działań zmierzających do ich osiągnięcia w okresie 5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składa się w językach polskim i angielskim.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ocenie wniosku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merytoryczny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istotność założonych celów dla podniesienia międzynarodowego znaczenia działalności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adekwatność opisanych działań do założonych celów;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potencjał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ocenia międzynarodowy zespół ekspertów posiadających znaczący dorobek naukowy lub artystyczny, powołany przez ministra. Kandydatów na członków zespołu mogą zgłosić RDN, RGNiSW, Konferencja Rektorów Akademickich Szkół Polskich, KPN, rada NCBiR, rada NCN i ogólnokrajowe stowarzyszenia naukowe.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Wynik oceny wniosku może być pozytywny albo negatywny.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Zespół ekspertów sporządza: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raport zawierający ocenę wraz z uzasadnieniem lub rekomendacje dotyczące zmiany planu;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rankingową wniosków ocenionych pozytywnie.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389. </w:t>
      </w:r>
      <w:r>
        <w:rPr>
          <w:rFonts w:ascii="Times New Roman"/>
          <w:b/>
          <w:i w:val="false"/>
          <w:color w:val="000000"/>
          <w:sz w:val="24"/>
          <w:lang w:val="pl-Pl"/>
        </w:rPr>
        <w:t xml:space="preserve"> [Umowa ministra z uczelnią; przekazanie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biorąc pod uwagę listę rankingową wniosków, zawiera umowę z uczelnią.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o którym mowa w art. 388 ust. 2, i harmonogram jego realizacji;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finansowania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w:t>
      </w:r>
      <w:r>
        <w:rPr>
          <w:rFonts w:ascii="Times New Roman"/>
          <w:b w:val="false"/>
          <w:i w:val="false"/>
          <w:color w:val="000000"/>
          <w:sz w:val="24"/>
          <w:lang w:val="pl-Pl"/>
        </w:rPr>
        <w:t> Minister przekazuje środki finansowe na podstawie umowy począwszy od roku następującego po roku, w którym został ogłoszony konkurs.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390.  </w:t>
      </w:r>
      <w:r>
        <w:rPr>
          <w:rFonts w:ascii="Times New Roman"/>
          <w:b/>
          <w:i w:val="false"/>
          <w:color w:val="000000"/>
          <w:sz w:val="24"/>
          <w:vertAlign w:val="superscript"/>
          <w:lang w:val="pl-Pl"/>
        </w:rPr>
        <w:t>73</w:t>
      </w:r>
      <w:r>
        <w:rPr>
          <w:rFonts w:ascii="Times New Roman"/>
          <w:b/>
          <w:i w:val="false"/>
          <w:color w:val="000000"/>
          <w:sz w:val="24"/>
          <w:lang w:val="pl-Pl"/>
        </w:rPr>
        <w:t xml:space="preserve"> </w:t>
      </w:r>
      <w:r>
        <w:rPr>
          <w:rFonts w:ascii="Times New Roman"/>
          <w:b/>
          <w:i w:val="false"/>
          <w:color w:val="000000"/>
          <w:sz w:val="24"/>
          <w:lang w:val="pl-Pl"/>
        </w:rPr>
        <w:t xml:space="preserve"> [Zwiększenie subwencji na rzecz uczelni, która przystąpiła do konkursu]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391. </w:t>
      </w:r>
      <w:r>
        <w:rPr>
          <w:rFonts w:ascii="Times New Roman"/>
          <w:b/>
          <w:i w:val="false"/>
          <w:color w:val="000000"/>
          <w:sz w:val="24"/>
          <w:lang w:val="pl-Pl"/>
        </w:rPr>
        <w:t xml:space="preserve"> [Ewaluacja realizacji planu]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upływie połowy okresu, o którym mowa w art. 387 ust. 3, dokonuje się śródokresowej ewaluacji realizacji planu.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ostatnim roku okresu, o którym mowa w art. 387 ust. 3, dokonuje się końcowej ewaluacji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Ewaluacji dokonuje zespół, o którym mowa w art. 388 ust. 5, określając stopień realizacji planu.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Ewaluacja kończy się wydaniem oceny pozytywnej albo negatywnej.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392. </w:t>
      </w:r>
      <w:r>
        <w:rPr>
          <w:rFonts w:ascii="Times New Roman"/>
          <w:b/>
          <w:i w:val="false"/>
          <w:color w:val="000000"/>
          <w:sz w:val="24"/>
          <w:lang w:val="pl-Pl"/>
        </w:rPr>
        <w:t xml:space="preserve"> [Zmiana planu po negatywnym wyniku śródokresowej ewaluacji realizacji planu]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negatywnego wyniku śródokresowej ewaluacji realizacji planu zespół ekspertów przedstawia rekomendacje dotyczące zmiany planu.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przedstawia ministrowi propozycję zmiany planu zgodną z rekomendacjami zespołu ekspertów.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nieprzekazania propozycji zmiany planu zgodnej z rekomendacjami w terminie 30 dni od dnia otrzymania przez uczelnię rekomendacji, umowa, o której mowa w art. 389 ust. 1, ulega rozwiązaniu.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393. </w:t>
      </w:r>
      <w:r>
        <w:rPr>
          <w:rFonts w:ascii="Times New Roman"/>
          <w:b/>
          <w:i w:val="false"/>
          <w:color w:val="000000"/>
          <w:sz w:val="24"/>
          <w:lang w:val="pl-Pl"/>
        </w:rPr>
        <w:t xml:space="preserve"> [Plan na działania w zakresie podniesienia poziomu jakości działalności naukowej i poziomu jakości kształcenia na okres kolejnych 5 lat]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Plan podlega ocenie. Do oceny planu stosuje się odpowiednio przepisy art. 388 ust. 4-7.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394. </w:t>
      </w:r>
      <w:r>
        <w:rPr>
          <w:rFonts w:ascii="Times New Roman"/>
          <w:b/>
          <w:i w:val="false"/>
          <w:color w:val="000000"/>
          <w:sz w:val="24"/>
          <w:lang w:val="pl-Pl"/>
        </w:rPr>
        <w:t xml:space="preserve"> [Warunki otrzymania finansowania na okres kolejnych 6 lat]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Środków finansowych na okres kolejnych 6 lat nie otrzymują co najmniej 2 uczelnie, z którymi minister zawarł umowę, o której mowa w art. 389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otrzymania finansowania w okresie kolejnych 6 lat jest pozytywny wynik końcowej ewaluacji oraz pozytywny wynik oceny planu, o którym mowa w art. 393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zawiera z uczelnią spełniającą warunek, o którym mowa w ust. 2, umowę. W przypadku utworzenia listy rankingowej, o której mowa w ust. 3, minister zawiera umowę z uczelnią z uwzględnieniem tej listy.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uczelni, które uzyskały finansowanie na okres kolejnych 6 lat, przepisy art. 389 ust. 2 i 3 oraz art. 391-393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 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395. </w:t>
      </w:r>
      <w:r>
        <w:rPr>
          <w:rFonts w:ascii="Times New Roman"/>
          <w:b/>
          <w:i w:val="false"/>
          <w:color w:val="000000"/>
          <w:sz w:val="24"/>
          <w:lang w:val="pl-Pl"/>
        </w:rPr>
        <w:t xml:space="preserve"> [Konkurs w ramach programu "Inicjatywa doskonałości - uczelnia badawcza" skierowany do uczelni, z którymi minister nie zawarł umowy]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Łączna liczba uczelni, z którymi minister zawiera umowę, o której mowa w art. 389 ust. 1, na podstawie listy rankingowej wniosków złożonych w tym konkursie, oraz uczelni, o których mowa w art. 394 ust. 5, nie może być większa niż 10.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396. </w:t>
      </w:r>
      <w:r>
        <w:rPr>
          <w:rFonts w:ascii="Times New Roman"/>
          <w:b/>
          <w:i w:val="false"/>
          <w:color w:val="000000"/>
          <w:sz w:val="24"/>
          <w:lang w:val="pl-Pl"/>
        </w:rPr>
        <w:t xml:space="preserve"> [Konkurs w ramach programu "Regionalna inicjatywa doskonałości"]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komunikacie określa się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na regiony, w których ogłaszany jest konkurs;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więcej niż 3 dyscypliny lub grupy dyscyplin, dla których w danym regionie ogłaszany jest konkurs.</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konkursie w danym regionie może brać udział uczelnia mająca siedzibę w tym regionie.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każdej z dyscyplin lub grup dyscyplin, o których mowa w ust. 2 pkt 2, środki finansowe może otrzymywać nie więcej niż jedna uczelnia. Ta sama uczelnia może otrzymywać środki finansowe w nie więcej niż 2 dyscyplinach lub grupach dyscyplin.</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w:t>
      </w:r>
      <w:r>
        <w:rPr>
          <w:rFonts w:ascii="Times New Roman"/>
          <w:b w:val="false"/>
          <w:i w:val="false"/>
          <w:color w:val="000000"/>
          <w:sz w:val="24"/>
          <w:lang w:val="pl-Pl"/>
        </w:rPr>
        <w:t> 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ustalonej na podstawie algorytmów, o których mowa w art. 368 ust. 2 i 3. Środki finansowe są wypłacane przez okres 4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397. </w:t>
      </w:r>
      <w:r>
        <w:rPr>
          <w:rFonts w:ascii="Times New Roman"/>
          <w:b/>
          <w:i w:val="false"/>
          <w:color w:val="000000"/>
          <w:sz w:val="24"/>
          <w:lang w:val="pl-Pl"/>
        </w:rPr>
        <w:t xml:space="preserve"> [Wniosek o udział w konkursie]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konkursu w ramach programu "Regionalna inicjatywa doskonałości" może przystąpić uczelnia akademicka,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kategorię naukową A+, A albo B+:</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dyscyplinie, o której mowa w art. 396 ust. 2 pkt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co najmniej 1 dyscyplinie zawierającej się w grupie dyscyplin, o której mowa w art. 396 ust. 2 pkt 2, oraz nie posiada kategorii naukowej C w żadnej z dyscyplin zawierających się w tej grupie;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prowadzi szkołę doktorską;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spełnia warunków udziału w konkursie w ramach programu "Inicjatywa doskonałości - uczelnia badawcza", o których mowa w art. 388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ocenie wniosku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merytoryczny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istotność założonych celów dla umocnienia znaczenia działalności uczelni w danej dyscyplinie;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adekwatność opisanych działań do założonych celów;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potencjał uczelni w danej dyscyplinie.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ocenia zespół ekspertów posiadających znaczący dorobek naukowy lub artystyczny, powołany przez ministra odrębnie dla każdej z dyscyplin lub grup dyscyplin, o których mowa w art. 396 ust. 2 pkt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Wynik oceny wniosku może być pozytywny albo negatywny.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Zespół ekspertów sporządza: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raport zawierający ocenę wraz z uzasadnieniem lub rekomendacje dotyczące zmiany planu;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rankingową wniosków ocenionych pozytywnie z podziałem na dyscypliny lub grupy dyscyplin, o których mowa w art. 396 ust. 2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398. </w:t>
      </w:r>
      <w:r>
        <w:rPr>
          <w:rFonts w:ascii="Times New Roman"/>
          <w:b/>
          <w:i w:val="false"/>
          <w:color w:val="000000"/>
          <w:sz w:val="24"/>
          <w:lang w:val="pl-Pl"/>
        </w:rPr>
        <w:t xml:space="preserve"> [Umowa ministra z uczelnią; przekazanie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biorąc pod uwagę listę rankingową wniosków, zawiera umowę z uczelnią.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o którym mowa w art. 397 ust. 2, i harmonogram jego realizacji;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finansowania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przekazuje środki finansowe na podstawie umowy począwszy od roku następującego po roku jej zawarcia.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399. </w:t>
      </w:r>
      <w:r>
        <w:rPr>
          <w:rFonts w:ascii="Times New Roman"/>
          <w:b/>
          <w:i w:val="false"/>
          <w:color w:val="000000"/>
          <w:sz w:val="24"/>
          <w:lang w:val="pl-Pl"/>
        </w:rPr>
        <w:t xml:space="preserve"> [Końcowa ewaluacja realizacji planu]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ostatnim roku okresu, o którym mowa w art. 396 ust. 5, dokonuje się końcowej ewaluacji realizacji planu.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Ewaluacji dokonuje zespół ekspertów, o którym mowa w art. 397 ust. 4, określając stopień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Ewaluacja kończy się wydaniem oceny pozytywnej albo negatywnej.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oceny negatywnej uczelnia nie może przystąpić do konkursu ogłoszonego w danej dyscyplinie lub grupie dyscyplin w okresie 4 lat od dnia wydania tej oceny.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400. </w:t>
      </w:r>
      <w:r>
        <w:rPr>
          <w:rFonts w:ascii="Times New Roman"/>
          <w:b/>
          <w:i w:val="false"/>
          <w:color w:val="000000"/>
          <w:sz w:val="24"/>
          <w:lang w:val="pl-Pl"/>
        </w:rPr>
        <w:t xml:space="preserve"> [Przedsięwzięcie "Dydaktyczna inicjatywa doskonałości"]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ogłasza corocznie w BIP na swojej stronie podmiotowej komunikat w ramach przedsięwzięcia "Dydaktyczna inicjatywa doskonałości", którego celem jest wsparcie publicznych uczelni zawodowych w doskonaleniu jakości kształcenia.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komunikacie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otrzymania przez uczelnie w danym roku środków finansowych uwzględniające: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oceny jakości kształcenia wydane przez PKA w okresie 6 lat poprzedzających ogłoszenie komunikatu,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wyniki monitoringu, o którym mowa w art. 352 ust. 1, dotyczące absolwentów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środków finansowych, które zostaną przekazane w danym roku uczelniom wyłonionym w ramach przedsięwzięcia.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Określając warunki, o których mowa w ust. 2 pkt 1, minister uwzględnia możliwość przekazania w danym roku środków finansowych nie więcej niż 15 uczelniom.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ogłasza w BIP na swojej stronie podmiotowej listę uczelni wyłonionych w ramach przedsięwzięcia.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zawiera z uczelnią, wyłonioną w ramach przedsięwzięcia "Dydaktyczna inicjatywa doskonałości", umowę, na podstawie której przekazuje środki finansowe.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otrzymywane w danym roku przez uczelnię w ramach przedsięwzięcia stanowią zwiększenie subwencji ze środków finansowych, o których mowa w art. 365 pkt 1 lit. a-c, przyznanej w roku, w którym został ogłoszony komunikat.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401. </w:t>
      </w:r>
      <w:r>
        <w:rPr>
          <w:rFonts w:ascii="Times New Roman"/>
          <w:b/>
          <w:i w:val="false"/>
          <w:color w:val="000000"/>
          <w:sz w:val="24"/>
          <w:lang w:val="pl-Pl"/>
        </w:rPr>
        <w:t xml:space="preserve"> [Program "Wsparcie dla czasopism naukowych"]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ustanawia program "Wsparcie dla czasopism naukowych", którego celem jest podniesienie poziomu praktyk wydawniczych i edytorskich umożliwiających wejście polskich czasopism naukowych w międzynarodowy obieg naukowy.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programu mogą przystąpić wydawcy polskich czasopism naukowych o wysokim poziomie naukowym, nieujętych w bazach, o których mowa w art. 265 ust. 9 pkt 2 lit. 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ogłasza komunikat w BIP na swojej stronie podmiotowej o konkursie w ramach programu nie częściej niż co 2 lata. W komunikacie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dziedziny, dla których ogłaszany jest konkurs;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maksymalną liczbę czasopism naukowych będących przedmiotem projektów finansowanych w ramach programu, jednakże nie większą niż 500;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minimalną liczbę czasopism naukowych będących przedmiotem projektów finansowanych w ramach programu publikujących artykuły naukowe w poszczególnych dziedzinach;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 składania wniosków.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Wnioski składane w ramach programu oraz raporty roczne z realizacji zadań objętych pomocą i raporty z wykorzystania środków finansowych podlegają ocenie dokonywanej przez powołany przez ministra zespół doradczy, o którym mowa w art. 341.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szkolnictwa wyższego i nauki określi, w drodze rozporządzenia, szczegółowe warunki udziału w programie, a także warunki i tryb przyznawania oraz rozliczania pomocy de minimis,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przeznaczenie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sposób oceny wniosków o przyznanie 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kosztów kwalifikujących się do objęcia pomocą,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kumulowania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maksymalne wielkości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maksymalną intensywność pomocy,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Times New Roman"/>
          <w:b w:val="false"/>
          <w:i w:val="false"/>
          <w:color w:val="000000"/>
          <w:sz w:val="24"/>
          <w:lang w:val="pl-Pl"/>
        </w:rPr>
        <w:t>- mając na uwadze cel programu, o którym mowa w ust. 1, oraz potrzebę uzyskiwania informacji niezbędnych do prawidłowego przyznawania oraz rozliczania pomocy de minimis.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402.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podziału środków finansowych, o których mowa w art. 365 pkt 1 lit. a-c i pkt 2 lit. a-d, dla nadzorowanych przez niego uczelni publicznych, mając na uwadze zróżnicowanie zadań uczelni akademickich i uczelni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szczegółowe kryteria i tryb przyznawania środków finansowych, o których mowa w art. 365 pkt 2a, w tym szczegółowy zakres informacji zawartych we wniosku o ich przyznanie, oraz warunki i tryb rozliczania tych środków, w tym szczegółowy zakres informacji zawartych w raporcie z wykorzystania tych środków, mając na uwadze znaczenie przyznawanych subwencji dla prawidłowego wykonywania zadań przez instytuty Sieci Łukasiewicz i dla możliwości realizacji celów Sieci Badawczej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kryteria i tryb przyznawania oraz rozliczania, a także tryb przekazywania środków finansowych, o których mowa w art. 365:</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4 lit. a - mając na uwadze znaczenie przewidzianych do finansowania inwestycji dla rozwoju uczelni publicznych,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4 lit. b - mając na uwadze znaczenie przewidzianych do finansowania inwestycji dla realizacji celów polityki naukowej</w:t>
      </w:r>
    </w:p>
    <w:p>
      <w:pPr>
        <w:spacing w:before="25" w:after="0"/>
        <w:ind w:left="373"/>
        <w:jc w:val="both"/>
        <w:textAlignment w:val="auto"/>
      </w:pPr>
      <w:r>
        <w:rPr>
          <w:rFonts w:ascii="Times New Roman"/>
          <w:b w:val="false"/>
          <w:i w:val="false"/>
          <w:color w:val="000000"/>
          <w:sz w:val="24"/>
          <w:lang w:val="pl-Pl"/>
        </w:rPr>
        <w:t>- oraz zakres informacji zawartych we wniosku o przyznanie tych środków oraz w raporcie z ich wykorzystania, mając na uwadze konieczność zapewnienia jednolitości danych przekazywanych na potrzeby przyznawania i rozliczania środków;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403. </w:t>
      </w:r>
      <w:r>
        <w:rPr>
          <w:rFonts w:ascii="Times New Roman"/>
          <w:b/>
          <w:i w:val="false"/>
          <w:color w:val="000000"/>
          <w:sz w:val="24"/>
          <w:lang w:val="pl-Pl"/>
        </w:rPr>
        <w:t xml:space="preserve"> [Wynagrodzenia wypłacane ze środków na szkolnictwo wyższe i naukę; zwrot kosztów podróży]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środków finansowych, o których mowa w art. 365 pkt 14, wypłaca się wynagrodzenia: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członkom RGNiSW, członkom KPN, członkom RDN, członkom PKA, członkom KEN, ekspertom uczestniczącym w pracach PKA i osobom pełniącym funkcję sekretarza w zespole oceniającym, a także ekspertom uczestniczącym w pracach KEN - za udział w pracach tych podmiotów;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członkom zespołów doradczych powołanych na podstawie art. 341 - za udział w posiedzeniu zespołu lub przygotowanie projektu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ekspertom powołanym na podstawie art. 341 - za przygotowanie opinii lub ekspertyzy;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ekspertom wchodzącym w skład zespołów, o których mowa w art. 388 ust. 5 oraz art. 397 ust. 4 - za przygotowanie oceny;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ekspertom, o których mowa w art. 428 ust. 2 - za udział w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członkom komisji dyscyplinarnej przy RGNiSW - za udział w posiedzeniu składu orzekającego;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członkom komisji dyscyplinarnej przy ministrze - za udział w posiedzeniu składu orzekającego;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rzecznikom dyscyplinarnym powołanym przez ministra - za przeprowadzenie postępowania wyjaśniającego i udział w posiedzeniu składu orzekającego.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Osobom, o których mowa w ust. 1, przysługuje zwrot kosztów podróży na zasadach określonych w przepisach wydanych na podstawie </w:t>
      </w:r>
      <w:r>
        <w:rPr>
          <w:rFonts w:ascii="Times New Roman"/>
          <w:b w:val="false"/>
          <w:i w:val="false"/>
          <w:color w:val="1b1b1b"/>
          <w:sz w:val="24"/>
          <w:lang w:val="pl-Pl"/>
        </w:rPr>
        <w:t>art. 77</w:t>
      </w:r>
      <w:r>
        <w:rPr>
          <w:rFonts w:ascii="Times New Roman"/>
          <w:b w:val="false"/>
          <w:i w:val="false"/>
          <w:color w:val="1b1b1b"/>
          <w:sz w:val="24"/>
          <w:vertAlign w:val="superscript"/>
          <w:lang w:val="pl-Pl"/>
        </w:rPr>
        <w:t>5</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 Czynności pracodawcy określone w tych przepisach w odniesieniu do tych osób wykonuje minister.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Wynagrodzenia i zwrot kosztów podróży członkom RDN, członkom PKA, ekspertom uczestniczącym w pracach PKA i osobom pełniącym funkcję sekretarza w zespole oceniającym wypłaca odpowiednio Biuro RDN i Biuro PKA.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szkolnictwa wyższego i nauki określi, w drodze rozporządzenia, wysokość wynagrodzenia przysługującego osobom, o których mowa w ust. 1, mając na uwadze adekwatność wynagrodzenia do nakładu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404. </w:t>
      </w:r>
      <w:r>
        <w:rPr>
          <w:rFonts w:ascii="Times New Roman"/>
          <w:b/>
          <w:i w:val="false"/>
          <w:color w:val="000000"/>
          <w:sz w:val="24"/>
          <w:lang w:val="pl-Pl"/>
        </w:rPr>
        <w:t xml:space="preserve"> [Zlecanie uczelni lub instytutowi wykonania zadania]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w:t>
      </w:r>
      <w:r>
        <w:rPr>
          <w:rFonts w:ascii="Times New Roman"/>
          <w:b w:val="false"/>
          <w:i w:val="false"/>
          <w:color w:val="000000"/>
          <w:sz w:val="24"/>
          <w:lang w:val="pl-Pl"/>
        </w:rPr>
        <w:t> 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Zlecenie wykonania zadania,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 wojskowej, uczelni służb państwowych, uczelni artystycznej, uczelni medycznej lub uczelni morskiej - wymaga zasięgnięcia opinii ministra nadzorującego uczelnię;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instytutowi badawczemu - wymaga uzgodnienia z ministrem nadzorującym instytut;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instytutowi PAN - wymaga zasięgnięcia opinii prezesa PAN;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w:t>
      </w:r>
      <w:r>
        <w:rPr>
          <w:rFonts w:ascii="Times New Roman"/>
          <w:b w:val="false"/>
          <w:i w:val="false"/>
          <w:color w:val="000000"/>
          <w:sz w:val="24"/>
          <w:lang w:val="pl-Pl"/>
        </w:rPr>
        <w:t> podmiotowi działającemu w ramach Sieci Badawczej Łukasiewicz - następuje za pośrednictwem Prezesa Centrum Łukasiewicz, który wskazuje Centrum Łukasiewicz albo instytut Sieci Łukasiewicz właściwe do wykonania tego zadania.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w:t>
      </w:r>
      <w:r>
        <w:rPr>
          <w:rFonts w:ascii="Times New Roman"/>
          <w:b w:val="false"/>
          <w:i w:val="false"/>
          <w:color w:val="000000"/>
          <w:sz w:val="24"/>
          <w:lang w:val="pl-Pl"/>
        </w:rPr>
        <w:t> 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może zlecić instytucji przedstawicielskiej środowiska szkolnictwa wyższego i nauki wykonanie określonego zadania w zakresie jej działalności statutowej. Minister może zapewnić odpowiednie środki na realizację tego zadania.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405. </w:t>
      </w:r>
      <w:r>
        <w:rPr>
          <w:rFonts w:ascii="Times New Roman"/>
          <w:b/>
          <w:i w:val="false"/>
          <w:color w:val="000000"/>
          <w:sz w:val="24"/>
          <w:lang w:val="pl-Pl"/>
        </w:rPr>
        <w:t xml:space="preserve"> [Inne działania ministra na rzecz podniesienia poziomu wiedzy w zakresie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Minister może prowadzić działania na rzecz podniesienia poziomu wiedzy w zakresie szkolnictwa wyższego i nauki, w tym realizując projekty,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lipca 2014 r. o zasadach realizacji programów w zakresie polityki spójności finansowanych w perspektywie finansowej 2014-2020 (Dz. U. z 2018 r. poz. 1431 i 1544).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406. </w:t>
      </w:r>
      <w:r>
        <w:rPr>
          <w:rFonts w:ascii="Times New Roman"/>
          <w:b/>
          <w:i w:val="false"/>
          <w:color w:val="000000"/>
          <w:sz w:val="24"/>
          <w:lang w:val="pl-Pl"/>
        </w:rPr>
        <w:t xml:space="preserve"> [Środki finansowe będące przychodami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Przychodami uczelni publicznej są w szczególności środki finansowe, o których mowa w art. 365 pkt 1, 2 i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407. </w:t>
      </w:r>
      <w:r>
        <w:rPr>
          <w:rFonts w:ascii="Times New Roman"/>
          <w:b/>
          <w:i w:val="false"/>
          <w:color w:val="000000"/>
          <w:sz w:val="24"/>
          <w:lang w:val="pl-Pl"/>
        </w:rPr>
        <w:t xml:space="preserve"> [Gromadzenie środków z subwencji i dotacji na odrębnym rachunku bankowym; przeznaczenie środków z subwencji]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finansowe z subwencji i dotacji gromadzi się na odrębnym rachunku bankowym, przy czym uczelnia publiczna gromadzi środki finansowe z subwencji na rachunku, którego obsługę bankową prowadzi BGK.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przeznaczeniu środków finansowych przyznanych w formie subwencji decyduje podmiot, który ją otrzymał.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408. </w:t>
      </w:r>
      <w:r>
        <w:rPr>
          <w:rFonts w:ascii="Times New Roman"/>
          <w:b/>
          <w:i w:val="false"/>
          <w:color w:val="000000"/>
          <w:sz w:val="24"/>
          <w:lang w:val="pl-Pl"/>
        </w:rPr>
        <w:t xml:space="preserve"> [Gospodarka finansowa i rachunkowość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prowadzi samodzielną gospodarkę finansową na podstawie planu rzeczowo-finansowego, zgodnie z przepisami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niepubliczna prowadzi samodzielną gospodarkę finansową na podstawie planu rzeczowo-finansowego, a w zakresie gospodarowania środkami pochodzącymi z budżetu państwa również zgodnie z przepisami o finansach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prowadzi rachunkowość zgodnie z przepisami o rachunkowości, z uwzględnieniem zasad określonych w niniejszej ustawie.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uczelni rokiem obrotowym jest rok kalendarzowy.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409. </w:t>
      </w:r>
      <w:r>
        <w:rPr>
          <w:rFonts w:ascii="Times New Roman"/>
          <w:b/>
          <w:i w:val="false"/>
          <w:color w:val="000000"/>
          <w:sz w:val="24"/>
          <w:lang w:val="pl-Pl"/>
        </w:rPr>
        <w:t xml:space="preserve"> [Fundusze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posiada fundusze: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stypendialny;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wsparcia osób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zasadniczy;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fundusze, których utworzenie przewidują odrębne przepisy lub statut.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Zysk netto uczelni publicznej przeznacza się na fundusz zasadniczy.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Stratę netto uczelni publicznej pokrywa się z funduszu zasadniczego.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Zysk netto uczelni niepublicznej przeznacza się na cele statutowe.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410. </w:t>
      </w:r>
      <w:r>
        <w:rPr>
          <w:rFonts w:ascii="Times New Roman"/>
          <w:b/>
          <w:i w:val="false"/>
          <w:color w:val="000000"/>
          <w:sz w:val="24"/>
          <w:lang w:val="pl-Pl"/>
        </w:rPr>
        <w:t xml:space="preserve"> [Badanie rocznego sprawozdania finansowego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Roczne sprawozdanie finansowe uczelni publicznej podlega badaniu przez firmę audytorską. Wyboru firmy audytorskiej dokonuje rada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411. </w:t>
      </w:r>
      <w:r>
        <w:rPr>
          <w:rFonts w:ascii="Times New Roman"/>
          <w:b/>
          <w:i w:val="false"/>
          <w:color w:val="000000"/>
          <w:sz w:val="24"/>
          <w:lang w:val="pl-Pl"/>
        </w:rPr>
        <w:t xml:space="preserve"> [Fundusz zasadniczy; amortyzacja]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zasadniczy odzwierciedla wartość mienia uczelni 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412. </w:t>
      </w:r>
      <w:r>
        <w:rPr>
          <w:rFonts w:ascii="Times New Roman"/>
          <w:b/>
          <w:i w:val="false"/>
          <w:color w:val="000000"/>
          <w:sz w:val="24"/>
          <w:lang w:val="pl-Pl"/>
        </w:rPr>
        <w:t xml:space="preserve"> [Fundusz stypendialny]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stypendialny w uczelni stanowią środki finansowe, o których mowa w art. 365 pkt 3, oraz zwiększenia z innych źródeł.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Niewykorzystane w danym roku budżetowym środki funduszu stypendialnego pozostają w funduszu na rok następny.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funduszu stypendialnego wydatkowane niezgodnie z przeznaczeniem lub z naruszeniem art. 91 ust. 3 lub art. 414 ust. 3 podlegają zwrotowi do funduszu ze środków finansowych uczelni innych niż pochodzące z subwencji lub dotacji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413. </w:t>
      </w:r>
      <w:r>
        <w:rPr>
          <w:rFonts w:ascii="Times New Roman"/>
          <w:b/>
          <w:i w:val="false"/>
          <w:color w:val="000000"/>
          <w:sz w:val="24"/>
          <w:lang w:val="pl-Pl"/>
        </w:rPr>
        <w:t xml:space="preserve"> [Przeznaczanie środków na stypendia w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414. </w:t>
      </w:r>
      <w:r>
        <w:rPr>
          <w:rFonts w:ascii="Times New Roman"/>
          <w:b/>
          <w:i w:val="false"/>
          <w:color w:val="000000"/>
          <w:sz w:val="24"/>
          <w:lang w:val="pl-Pl"/>
        </w:rPr>
        <w:t xml:space="preserve"> [Podział i wydatkowanie dotacji na stypendia]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w porozumieniu z samorządem studenckim dokonuje podziału dotacji ze środków finansowych, o których mowa w art. 365 pkt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nowo utworzonej uczelni podziału dotacji, o której mowa w ust. 1, dokonuje na okres roku rektor.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Dotacja, o której mowa w ust. 1, wydatkowana w danym roku na stypendia rektora stanowi nie więcej niż 60% środków wydatkowanych łącznie w danym roku na stypendia rektora, stypendia socjalne oraz zapomogi.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415. </w:t>
      </w:r>
      <w:r>
        <w:rPr>
          <w:rFonts w:ascii="Times New Roman"/>
          <w:b/>
          <w:i w:val="false"/>
          <w:color w:val="000000"/>
          <w:sz w:val="24"/>
          <w:lang w:val="pl-Pl"/>
        </w:rPr>
        <w:t xml:space="preserve"> [Fundusz wsparcia osób niepełnosprawnych]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wsparcia osób niepełnosprawnych w uczelni stanowią środki finansowe, o których mowa w art. 365 pkt 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Niewykorzystane w danym roku budżetowym środki funduszu pozostają w funduszu na rok następny.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funduszu wydatkowane niezgodnie z przeznaczeniem podlegają zwrotowi do funduszu ze środków finansowych uczelni innych niż pochodzące z subwencji lub dotacji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416. </w:t>
      </w:r>
      <w:r>
        <w:rPr>
          <w:rFonts w:ascii="Times New Roman"/>
          <w:b/>
          <w:i w:val="false"/>
          <w:color w:val="000000"/>
          <w:sz w:val="24"/>
          <w:lang w:val="pl-Pl"/>
        </w:rPr>
        <w:t xml:space="preserve"> [Konsekwencje niewykorzystania środków z dotacji na stypendia lub na zapewnienie odpowiednich warunków studiów osobom niepełnosprawnym]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niewykorzystane środki finansowe z dotacji, o których mowa w art. 365 pkt 3 lub 6, na koniec poprzedniego roku są równe albo przewyższają kwotę dotacji ustalonej na podstawie algorytmu, o którym mowa odpowiednio w art. 368 ust. 4 lub 5, na dany rok: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przyznaje się uczelni środków finansowych, o których mowa odpowiednio w art. 365 pkt 3 lub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zwraca niewykorzystane środki finansowe z dotacji w kwocie stanowiącej różnicę między stanem środków na koniec poprzedniego roku a wysokością dotacji ustalonej na podstawie algorytmu na dany rok.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zwrotu środków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dotyczące zwrotu dotacji niewykorzystanej do końca roku budżetowego, z tym że dotacja podlega zwrotowi w terminie 7 dni od dnia ogłoszenia komunikatu, o którym mowa w art. 368 ust. 10.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kwota dotacji ustalonej na podstawie algorytmu,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368 ust. 4, na dany rok jest większa od stanu funduszu stypendialnego,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368 ust. 5, na dany rok jest większa od stanu funduszu wsparcia osób niepełnosprawnych</w:t>
      </w:r>
    </w:p>
    <w:p>
      <w:pPr>
        <w:spacing w:before="25" w:after="0"/>
        <w:ind w:left="0"/>
        <w:jc w:val="both"/>
        <w:textAlignment w:val="auto"/>
      </w:pPr>
      <w:r>
        <w:rPr>
          <w:rFonts w:ascii="Times New Roman"/>
          <w:b w:val="false"/>
          <w:i w:val="false"/>
          <w:color w:val="000000"/>
          <w:sz w:val="24"/>
          <w:lang w:val="pl-Pl"/>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nie przyznaje środków finansowych, o których mowa w art. 365 pkt 3 lub 6, uczelni, która jest zobowiązana na podstawie tytułu wykonawczego do zwrotu środków finansowych, o których mowa w tych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417. </w:t>
      </w:r>
      <w:r>
        <w:rPr>
          <w:rFonts w:ascii="Times New Roman"/>
          <w:b/>
          <w:i w:val="false"/>
          <w:color w:val="000000"/>
          <w:sz w:val="24"/>
          <w:lang w:val="pl-Pl"/>
        </w:rPr>
        <w:t xml:space="preserve"> [Przekazywanie subwencji i dotacji w miesięcznych transzach]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czasu ustalenia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subwencji ze środków, o których mowa w art. 365 pkt 1 i 2 - subwencja może być przekazywana w transzach miesięcznych w wysokości 1/12 kwoty subwencji przekazanej w poprzednim roku budżetowym;</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subwencji ze środków, o których mowa w art. 365 pkt 2a - subwencja może być przekazywana w transzach miesięcznych w wysokości 1/10 kwoty subwencji przekazanej w poprzednim roku budżetowym;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ze środków, o których mowa w art. 365 pkt 3 - dotacja może być przekazywana w transzach miesięcznych w wysokości 1/10 kwoty dotacji przekazanej w poprzednim roku budżetowym;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dotacji ze środków, o których mowa w art. 365 pkt 6 - dotacja może być przekazywana w transzach miesięcznych w wysokości 1/12 kwoty dotacji przekazanej w poprzednim roku budżetowym.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418. </w:t>
      </w:r>
      <w:r>
        <w:rPr>
          <w:rFonts w:ascii="Times New Roman"/>
          <w:b/>
          <w:i w:val="false"/>
          <w:color w:val="000000"/>
          <w:sz w:val="24"/>
          <w:lang w:val="pl-Pl"/>
        </w:rPr>
        <w:t xml:space="preserve"> [Program naprawczy]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naprawczy obejmuje działania mające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odzyskanie równowagi finansowej przez zrównoważenie kosztów działalności z przychodami,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redukcję zadłużenia, tak aby suma zobowiązań krótkoterminowych i krótkoterminowych rozliczeń międzyokresowych ujmowanych w pasywach nie przekraczała sumy aktywów obrotowych i środków trwałych w budowie, wynikających z bilansu</w:t>
      </w:r>
    </w:p>
    <w:p>
      <w:pPr>
        <w:spacing w:before="25" w:after="0"/>
        <w:ind w:left="0"/>
        <w:jc w:val="both"/>
        <w:textAlignment w:val="auto"/>
      </w:pPr>
      <w:r>
        <w:rPr>
          <w:rFonts w:ascii="Times New Roman"/>
          <w:b w:val="false"/>
          <w:i w:val="false"/>
          <w:color w:val="000000"/>
          <w:sz w:val="24"/>
          <w:lang w:val="pl-Pl"/>
        </w:rPr>
        <w:t>- w okresie nie dłuższym niż do końca roku, w którym upływają 3 lata od dnia uchwalenia programu naprawczego.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realizację programu naprawczego odpowiada rektor.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 składa radzie uczelni sprawozdanie z realizacji programu naprawczego co najmniej raz na pół roku.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uczelni przedkłada ministrowi roczne sprawozdanie z wykonania programu naprawczego, wraz ze sprawozdaniem z wykonania planu rzeczowo-finansowego.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Rada uczelni może uchwalić aktualizację programu naprawczego.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nie wprowadzi programu naprawczego w trybie określonym w ust. 2 i 3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rezultatów programu naprawczego przedstawianych w sprawozdaniach, o których mowa w ust. 6, wskazuje, że nie zostaną osiągnięte jego cele,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ostatnim roku realizacji programu naprawczego wystąpił warunek opracowania kolejnego programu naprawczego, o którym mowa w ust. 1,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rezultatów programu naprawczego przedstawionych w sprawozdaniu, o którym mowa w ust. 6, złożonym po zakończeniu ostatniego roku realizacji programu naprawczego, wskazuje, że nie zostały osiągnięte jego cele</w:t>
      </w:r>
    </w:p>
    <w:p>
      <w:pPr>
        <w:spacing w:before="25" w:after="0"/>
        <w:ind w:left="0"/>
        <w:jc w:val="both"/>
        <w:textAlignment w:val="auto"/>
      </w:pPr>
      <w:r>
        <w:rPr>
          <w:rFonts w:ascii="Times New Roman"/>
          <w:b w:val="false"/>
          <w:i w:val="false"/>
          <w:color w:val="000000"/>
          <w:sz w:val="24"/>
          <w:lang w:val="pl-Pl"/>
        </w:rPr>
        <w:t>- minister powołuje, na okres nie dłuższy niż 3 lata, osobę pełniącą obowiązki rektora, powierzając jej zadania dotyczące opracowania i wdrożenia kolejnego programu naprawczego.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 dniem powołania osoby pełniącej obowiązki rektora: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zostaje zawieszony w pełnieniu obowiązków; w okresie zawieszenia rektorowi nie przysługuje dodatek funkcyjny do wynagrodzenia;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działalność organów kolegialnych uczelni zostaje zawieszona w zakresie decydowania o gospodarce finansowej.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gdy kadencja rektora upłynie w trakcie okresu, na który została powołana osoba pełniąca obowiązki rektora, do końca tego okresu nie przeprowadza się wyboru rektora.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powołania osoby pełniącej obowiązki rektora przepisy ust. 4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419. </w:t>
      </w:r>
      <w:r>
        <w:rPr>
          <w:rFonts w:ascii="Times New Roman"/>
          <w:b/>
          <w:i w:val="false"/>
          <w:color w:val="000000"/>
          <w:sz w:val="24"/>
          <w:lang w:val="pl-Pl"/>
        </w:rPr>
        <w:t xml:space="preserve"> [Obsługa bankowa rachunków funduszy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BGK prowadzi obsługę bankową rachunków funduszy, o których mowa w art. 409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obsługi bankowej, o której mowa w ust. 1, w zakresie bieżącego utrzymania rachunku oraz dokonywanych płatności, są pokrywane przez ministra ze środków finansowych, o których mowa w art. 365 pkt 3 i 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mająca siedzibę poza miejscowością, w której BGK prowadzi obsługę kasową, może korzystać, po uzgodnieniu z BGK, z zastępczej obsługi kasowej w oddziale innego banku.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BGK informuje ministra: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15 stycznia danego roku o stanie środków finansowych zgromadzonych na koniec roku poprzedniego na rachunkach: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funduszy stypendialnych w części pochodzącej ze środków finansowych, o których mowa w art. 365 pkt 3, oraz środków finansowych na stypendia, o których mowa w art. 365 pkt 8,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funduszy wsparcia osób niepełnosprawnych ze środków finansowych, o których mowa w art. 365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jego wniosek w terminie 14 dni - o stanie środków finansowych zgromadzonych na rachunkach, o których mowa w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420. </w:t>
      </w:r>
      <w:r>
        <w:rPr>
          <w:rFonts w:ascii="Times New Roman"/>
          <w:b/>
          <w:i w:val="false"/>
          <w:color w:val="000000"/>
          <w:sz w:val="24"/>
          <w:lang w:val="pl-Pl"/>
        </w:rPr>
        <w:t xml:space="preserve"> [Własny fundusz uczelni na stypendia]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utworzyć ze środków innych niż określone w art. 365 własny fundusz na stypendia za wyniki w nauce dla studentów oraz stypendia naukowe dla pracowników i doktorantów.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przyznawania stypendiów, o których mowa w ust. 1, dla studentów i doktorantów są ustalane w uzgodnieniu odpowiednio z samorządem studenckim albo samorządem doktorantów.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Własny fundusz na stypendia zwiększa się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odpisy w ciężar kosztów działalności w zakresie kształcenia i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wpłaty osób fizycznych i osób prawnych.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Odpis nie może być większy niż 20% planowanego zysku netto na dany rok. W przypadku osiągnięcia zysku: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mniejszego niż planowany - odpis ustala się w wysokości proporcjonalnie zmniejszonej;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większego niż planowany - odpis ustala się w wysokości planowanej.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Odpis nie może być dokonany, jeżeli spowodowałoby to stratę w danym roku obrotowym.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Odpis dokonany w danym roku obrotowym może być wykorzystywany począwszy od następnego roku obrotowego.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421. </w:t>
      </w:r>
      <w:r>
        <w:rPr>
          <w:rFonts w:ascii="Times New Roman"/>
          <w:b/>
          <w:i w:val="false"/>
          <w:color w:val="000000"/>
          <w:sz w:val="24"/>
          <w:lang w:val="pl-Pl"/>
        </w:rPr>
        <w:t xml:space="preserve"> [Przychody i przeznaczenie środków Funduszu Kredytów Studenckich]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Przychodami Funduszu Kredytów Studenckich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dotacje celowe z budżetu państwa określane corocznie w ustawie budżetowej;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wpływy z inwestycji środków Funduszu Kredytów Studenckich w papiery wartościowe emitowane przez Skarb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zwiększenia.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Funduszu Kredytów Studenckich przeznacza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pokrywanie odsetek należnych od kredytów pobieranych przez kredytobiorców: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całości - w okresie studiów, o którym mowa w art. 99 ust. 1, oraz w okresie ustalonym zgodnie z art. 101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części stanowiącej różnicę pomiędzy kwotą odsetek obliczoną przy zastosowaniu oprocentowania określonego w umowie, o której mowa w art. 98 ust. 2, a kwotą odsetek spłacanych przez kredytobiorców - po okresie, o którym mowa w art. 101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pokrywanie skutków finansowych umorzeń spłaty kredytów;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nabywanie papierów wartościowych emitowanych przez Skarb Państwa;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pokrywanie kosztów realizacji zadań wymienionych w pkt 1-3 ponoszonych przez BGK.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422. </w:t>
      </w:r>
      <w:r>
        <w:rPr>
          <w:rFonts w:ascii="Times New Roman"/>
          <w:b/>
          <w:i w:val="false"/>
          <w:color w:val="000000"/>
          <w:sz w:val="24"/>
          <w:lang w:val="pl-Pl"/>
        </w:rPr>
        <w:t xml:space="preserve"> [Zasady funkcjonowania Funduszu Kredytów Studenckich]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Kredytów Studenckich jest prowadzony przez BGK.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Kredytów Studenckich działa na podstawie rocznego planu finansowego, wyodrębnionego w planie finansowym BGK.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Roczny plan finansowy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środków na fundusz obsługi odsetek, z którego dokonywane będą wypłaty zgodnie z art. 421 ust. 2 pkt 1 oraz fundusz rezerwowy, z którego dokonywane będą wypłaty zgodnie z art. 421 ust. 2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kosztów, o których mowa w art. 421 ust. 2 pkt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BGK sporządza dla Funduszu Kredytów Studenckich odrębny bilans oraz rachunek zysków i strat.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BGK przedstawia ministrowi oraz ministrowi właściwemu do spraw finansów publicznych: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30 kwietnia danego roku: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sprawozdanie z realizacji planu finansowego Funduszu Kredytów Studenckich za rok poprzedni,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sprawozdanie z działalności oraz wyników Funduszu Kredytów Studenckich za rok poprzedni,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bilans oraz rachunek zysków i strat za rok poprzedni,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propozycję wysokości dotacji, o której mowa w art. 421 ust. 1 pkt 1, na rok następny;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15 czerwca danego roku - projekt rocznego planu finansowego Funduszu Kredytów Studenckich na następny rok.</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Projekt rocznego planu finansowego Funduszu Kredytów Studenckich na następny rok zatwierdza minister w porozumieniu z ministrem właściwym do spraw finansów publicznych do dnia 31 lipca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423. </w:t>
      </w:r>
      <w:r>
        <w:rPr>
          <w:rFonts w:ascii="Times New Roman"/>
          <w:b/>
          <w:i w:val="false"/>
          <w:color w:val="000000"/>
          <w:sz w:val="24"/>
          <w:lang w:val="pl-Pl"/>
        </w:rPr>
        <w:t xml:space="preserve"> [Przekazywanie uczelniom nieruchomości; wymóg uzyskania zgody Prezesa Prokuratorii Generalnej Rzeczypospolitej Polskiej oraz rady uczelni na dokonanie czynności prawnej]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Skarb Państwa oraz jednostki samorządu terytorialnego mogą przekazywać uczelniom nieruchomości na zasadach i w trybie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(Dz. U. z 2018 r. poz. 121, 50, 650, 1000, 1089 i 1496).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zasadach określonych w </w:t>
      </w:r>
      <w:r>
        <w:rPr>
          <w:rFonts w:ascii="Times New Roman"/>
          <w:b w:val="false"/>
          <w:i w:val="false"/>
          <w:color w:val="1b1b1b"/>
          <w:sz w:val="24"/>
          <w:lang w:val="pl-Pl"/>
        </w:rPr>
        <w:t>art. 38-41</w:t>
      </w:r>
      <w:r>
        <w:rPr>
          <w:rFonts w:ascii="Times New Roman"/>
          <w:b w:val="false"/>
          <w:i w:val="false"/>
          <w:color w:val="000000"/>
          <w:sz w:val="24"/>
          <w:lang w:val="pl-Pl"/>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424. </w:t>
      </w:r>
      <w:r>
        <w:rPr>
          <w:rFonts w:ascii="Times New Roman"/>
          <w:b/>
          <w:i w:val="false"/>
          <w:color w:val="000000"/>
          <w:sz w:val="24"/>
          <w:lang w:val="pl-Pl"/>
        </w:rPr>
        <w:t xml:space="preserve"> [Zwolnienie uczelni z opłat z tytułu użytkowania wieczystego]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jest zwolniona z opłat z tytułu użytkowania wieczystego nieruchomości Skarbu Państwa, z wyjątkiem opłat określonych w przepisach o gospodarowaniu nieruchomościami rolnymi Skarbu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425. </w:t>
      </w:r>
      <w:r>
        <w:rPr>
          <w:rFonts w:ascii="Times New Roman"/>
          <w:b/>
          <w:i w:val="false"/>
          <w:color w:val="000000"/>
          <w:sz w:val="24"/>
          <w:lang w:val="pl-Pl"/>
        </w:rPr>
        <w:t xml:space="preserve"> [Działalność uczelni niestanowiąca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Wykonywanie przez uczelnię zadań, o których mowa w art. 11, oraz prowadzenie działalności sportowej, rehabilitacyjnej lub diagnostycznej nie stanowi działalności gospodarczej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poz. 646, 1479, 1629 i 1633).</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XIII </w:t>
      </w:r>
    </w:p>
    <w:p>
      <w:pPr>
        <w:spacing w:before="25" w:after="0"/>
        <w:ind w:left="0"/>
        <w:jc w:val="center"/>
        <w:textAlignment w:val="auto"/>
      </w:pPr>
      <w:r>
        <w:rPr>
          <w:rFonts w:ascii="Times New Roman"/>
          <w:b/>
          <w:i w:val="false"/>
          <w:color w:val="000000"/>
          <w:sz w:val="24"/>
          <w:lang w:val="pl-Pl"/>
        </w:rPr>
        <w:t>Nadzór nad systemem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426. </w:t>
      </w:r>
      <w:r>
        <w:rPr>
          <w:rFonts w:ascii="Times New Roman"/>
          <w:b/>
          <w:i w:val="false"/>
          <w:color w:val="000000"/>
          <w:sz w:val="24"/>
          <w:lang w:val="pl-Pl"/>
        </w:rPr>
        <w:t xml:space="preserve"> [Zakres nadzoru sprawowanego przez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ramach nadzoru nad systemem szkolnictwa wyższego i nauki minister sprawuje nadzór nad: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uczelniami w zakresie zgodności działania z przepisami prawa oraz prawidłowości wydatkowania środków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instytutami PAN, instytutami badawczymi i instytutami międzynarodowymi w zakresie zgodności działania z przepisami dotyczącymi kształcenia w szkole doktorskiej oraz prawidłowości wydatkowania środków publicznych przekazanych przez ministra;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PAU, RGNiSW, PSRP, KRD oraz podmiotami, o których mowa w art. 7 ust. 1 pkt 8, w zakresie prawidłowości wydatkowania środków publicznych przekazanych przez ministra;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w:t>
      </w:r>
      <w:r>
        <w:rPr>
          <w:rFonts w:ascii="Times New Roman"/>
          <w:b w:val="false"/>
          <w:i w:val="false"/>
          <w:color w:val="000000"/>
          <w:sz w:val="24"/>
          <w:lang w:val="pl-Pl"/>
        </w:rPr>
        <w:t> NAWA, NCBiR, NCN, Centrum Łukasiewicz i instytutami Sieci Łukasiewicz, w zakresie prawidłowości wydatkowania środków z budżetu państwa.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w:t>
      </w:r>
      <w:r>
        <w:rPr>
          <w:rFonts w:ascii="Times New Roman"/>
          <w:b w:val="false"/>
          <w:i w:val="false"/>
          <w:color w:val="000000"/>
          <w:sz w:val="24"/>
          <w:lang w:val="pl-Pl"/>
        </w:rPr>
        <w:t> Minister sprawuje nadzór również w zakresie wynikającym z odrębnych przepisów nad PAN, instytutami PAN, instytutami badawczymi, instytutami Sieci Łukasiewicz, Centrum Łukasiewicz, instytutami międzynarodowymi, NAWA, NCBiR i NCN.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427. </w:t>
      </w:r>
      <w:r>
        <w:rPr>
          <w:rFonts w:ascii="Times New Roman"/>
          <w:b/>
          <w:i w:val="false"/>
          <w:color w:val="000000"/>
          <w:sz w:val="24"/>
          <w:lang w:val="pl-Pl"/>
        </w:rPr>
        <w:t xml:space="preserve"> [Uprawnienia nadzorcze ministra; stwierdzenie nieważności aktu uczelni niezgodnego z prawem; zawieszenie rekrutacji]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może żądać informacji i wyjaśnień od podmiotów, o których mowa w art. 426 ust. 1, a także dokonywać kontroli ich działalności w zakresie określonym w tym przepisie. Minister może żądać informacji i wyjaśnień również od założyciela.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stwierdza nieważność: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aktu wydanego przez organy uczelni, z wyłączeniem uchwały, o której mowa w art. 192 ust. 2 i 3 oraz art. 221 ust. 14, i decyzji administracyjnej,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aktu dotyczącego kształcenia w szkole doktorskiej wydanego w instytucie </w:t>
      </w:r>
      <w:r>
        <w:rPr>
          <w:rFonts w:ascii="Times New Roman"/>
          <w:b w:val="false"/>
          <w:i w:val="false"/>
          <w:color w:val="1b1b1b"/>
          <w:sz w:val="24"/>
          <w:lang w:val="pl-Pl"/>
        </w:rPr>
        <w:t>PAN</w:t>
      </w:r>
      <w:r>
        <w:rPr>
          <w:rFonts w:ascii="Times New Roman"/>
          <w:b w:val="false"/>
          <w:i w:val="false"/>
          <w:color w:val="000000"/>
          <w:sz w:val="24"/>
          <w:lang w:val="pl-Pl"/>
        </w:rPr>
        <w:t>, instytucie badawczym lub instytucie międzynarodowym, z wyłączeniem decyzji administracyjnej,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aktu założyciela w sprawie nadania statutu</w:t>
      </w:r>
    </w:p>
    <w:p>
      <w:pPr>
        <w:spacing w:before="25" w:after="0"/>
        <w:ind w:left="0"/>
        <w:jc w:val="both"/>
        <w:textAlignment w:val="auto"/>
      </w:pPr>
      <w:r>
        <w:rPr>
          <w:rFonts w:ascii="Times New Roman"/>
          <w:b w:val="false"/>
          <w:i w:val="false"/>
          <w:color w:val="000000"/>
          <w:sz w:val="24"/>
          <w:lang w:val="pl-Pl"/>
        </w:rPr>
        <w:t>- w przypadku stwierdzenia ich niezgodności z przepisami prawa.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rozstrzygnięcie w sprawie stwierdzenia nieważności aktu służy, w terminie 30 dni od dnia jego doręczenia, skarga do sądu administracyjnego. Przepisy o zaskarżaniu do sądu administracyjnego decyzji administracyjnych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lub założyciel narusza przepisy prawa lub pozwolenie na utworzenie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 PAN, instytut badawczy lub instytut międzynarodowy narusza przepisy dotyczące kształcenia w szkole doktorskiej</w:t>
      </w:r>
    </w:p>
    <w:p>
      <w:pPr>
        <w:spacing w:before="25" w:after="0"/>
        <w:ind w:left="0"/>
        <w:jc w:val="both"/>
        <w:textAlignment w:val="auto"/>
      </w:pPr>
      <w:r>
        <w:rPr>
          <w:rFonts w:ascii="Times New Roman"/>
          <w:b w:val="false"/>
          <w:i w:val="false"/>
          <w:color w:val="000000"/>
          <w:sz w:val="24"/>
          <w:lang w:val="pl-Pl"/>
        </w:rPr>
        <w:t>- wzywa do zaprzestania tej działalności i usunięcia naruszenia, określając termin usunięcia naruszenia.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w:t>
      </w:r>
      <w:r>
        <w:rPr>
          <w:rFonts w:ascii="Times New Roman"/>
          <w:b w:val="false"/>
          <w:i w:val="false"/>
          <w:color w:val="000000"/>
          <w:sz w:val="24"/>
          <w:lang w:val="pl-Pl"/>
        </w:rPr>
        <w:t> Jeżeli uczelnia, założyciel, instytut PAN, instytut badawczy, Centrum Łukasiewicz, instytut Sieci Łukasiewicz lub instytut międzynarodowy nie zrealizowali wniosków lub zaleceń sporządzonych w wyniku kontroli, o której mowa w ust. 1, przepis ust. 4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niezrealizowania wezwania, o którym mowa w ust. 4, minister, w drodze decyzji administracyjnej, może zawiesić rekrutację na studia lub do szkoły doktorskiej na kolejny rok akademicki.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stwierdzenia, że uczelnia prowadzi studia z naruszeniem przepisów art. 53, art. 57 lub art. 60 ust. 2, minister, w drodze decyzji administracyjnej, nakazuje uczelni zaprzestanie tej działalności. Decyzji nadaje się rygor natychmiastowej wykonalności.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428. </w:t>
      </w:r>
      <w:r>
        <w:rPr>
          <w:rFonts w:ascii="Times New Roman"/>
          <w:b/>
          <w:i w:val="false"/>
          <w:color w:val="000000"/>
          <w:sz w:val="24"/>
          <w:lang w:val="pl-Pl"/>
        </w:rPr>
        <w:t xml:space="preserve"> [Przebieg kontroli - stosowanie przepisów o kontroli w administracji rządowej; udział ekspertów w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kontroli, o której mowa w art. 427 ust. 1, stosuje się przepisy o kontroli w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kontroli mogą zostać powołani eksperci.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429. </w:t>
      </w:r>
      <w:r>
        <w:rPr>
          <w:rFonts w:ascii="Times New Roman"/>
          <w:b/>
          <w:i w:val="false"/>
          <w:color w:val="000000"/>
          <w:sz w:val="24"/>
          <w:lang w:val="pl-Pl"/>
        </w:rPr>
        <w:t xml:space="preserve"> [Obowiązki informacyjne rektora wobec ministrów oraz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zawiadamia ministra i ministra nadzorującego uczelnię oraz PKA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utworzeniu studiów na podstawie art. 53 ust. 7-9,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rozpoczęciu i zaprzestaniu prowadzenia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zaprzestaniu spełniania warunków do prowadzenia studiów na określonym kierunku, poziomie i profilu</w:t>
      </w:r>
    </w:p>
    <w:p>
      <w:pPr>
        <w:spacing w:before="25" w:after="0"/>
        <w:ind w:left="0"/>
        <w:jc w:val="both"/>
        <w:textAlignment w:val="auto"/>
      </w:pPr>
      <w:r>
        <w:rPr>
          <w:rFonts w:ascii="Times New Roman"/>
          <w:b w:val="false"/>
          <w:i w:val="false"/>
          <w:color w:val="000000"/>
          <w:sz w:val="24"/>
          <w:lang w:val="pl-Pl"/>
        </w:rPr>
        <w:t>- w terminie miesiąca od dnia zaistnienia tych okoliczności.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430. </w:t>
      </w:r>
      <w:r>
        <w:rPr>
          <w:rFonts w:ascii="Times New Roman"/>
          <w:b/>
          <w:i w:val="false"/>
          <w:color w:val="000000"/>
          <w:sz w:val="24"/>
          <w:lang w:val="pl-Pl"/>
        </w:rPr>
        <w:t xml:space="preserve"> [Nakaz likwidacji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drodze decyzji administracyjnej, może nakazać założycielowi likwidację uczelni niepublicznej,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dniu wydania decyzji o wpisie do ewidencji zaistniały przesłanki określone w art. 40 ust. 1 pkt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 zostały cofnięte wszystkie pozwolenia na utworzenie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 lub zaniechania założyciela lub organów uczelni uniemożliwiają funkcjonowanie uczelni zgodnie z prawem;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uniemożliwia lub utrudnia przeprowadzenie oceny programowej lub ewaluacji jakości kształcenia w szkole doktorskiej;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 drodze decyzji administracyjnej, nakazuje założycielowi likwidację uczelni niepublicznej w przypadku nieprzekazania środków finansowych, o których mowa w art. 38 ust. 2 pkt 4, w terminie określonym w art. 38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niepubliczna jest postawiona w stan likwidacji od dnia, w którym decyzja w sprawie, o której mowa w ust. 1 lub 2, stała się ostateczna.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Przepisy art. 45 ust. 4-7, art. 46, art. 82 i art. 206 stosuje się odpowiednio.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 postępowań w sprawach, o których mowa w ust. 1 i 2,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431. </w:t>
      </w:r>
      <w:r>
        <w:rPr>
          <w:rFonts w:ascii="Times New Roman"/>
          <w:b/>
          <w:i w:val="false"/>
          <w:color w:val="000000"/>
          <w:sz w:val="24"/>
          <w:lang w:val="pl-Pl"/>
        </w:rPr>
        <w:t xml:space="preserve"> [Administracyjne kary pieniężne nakładane na uczelnie]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może nałożyć na uczelnię administracyjną karę pieniężną w wysokości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100 000 zł w przypadku prowadzenia studiów z naruszeniem przepisów art. 53, art. 57 lub art. 60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50 000 zł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naruszenia obowiązków, o których mowa w art. 82, art. 119 ust. 3 i 4, art. 188, art. 222, art. 358 oraz art. 429,</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pobierania od studentów opłat z naruszeniem przepisów art. 79, art. 80 lub przepisów wydanych na podstawie art. 81 w zakresie, o którym mowa w art. 81 pkt 12 i 13;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5000 zł w przypadku naruszenia terminu, o którym mowa w art. 77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w:t>
      </w:r>
      <w:r>
        <w:rPr>
          <w:rFonts w:ascii="Times New Roman"/>
          <w:b w:val="false"/>
          <w:i w:val="false"/>
          <w:color w:val="000000"/>
          <w:sz w:val="24"/>
          <w:lang w:val="pl-Pl"/>
        </w:rPr>
        <w:t> Minister może nałożyć na instytut PAN, instytut badawczy, Centrum Łukasiewicz, instytut Sieci Łukasiewicz, lub instytut międzynarodowy administracyjną karę pieniężną w wysokości do 50 000 zł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naruszenia obowiązków, o których mowa w art. 188, art. 222 oraz art. 358;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niewprowadzenia do Systemu POL-on danych, o których mowa w art. 343 ust. 1, art. 345 ust. 1, art. 346 ust. 1, art. 348 ust. 1 lub w przepisach wydanych na podstawie art. 353, a także w przypadku ich niezaktualizowania, niezarchiwizowania lub nieusunięcia z tego systemu.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Wpływy z kar, o których mowa w ust. 1 i 2, stanowią dochód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432. </w:t>
      </w:r>
      <w:r>
        <w:rPr>
          <w:rFonts w:ascii="Times New Roman"/>
          <w:b/>
          <w:i w:val="false"/>
          <w:color w:val="000000"/>
          <w:sz w:val="24"/>
          <w:lang w:val="pl-Pl"/>
        </w:rPr>
        <w:t xml:space="preserve"> [Wniosek ministra o odwołanie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naruszenia przez rektora przepisów prawa, minister może wystąpić do kolegium elektorów albo podmiotu, który dokonał wyboru rektora, albo go powołał z wnioskiem o odwołanie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odwołanie rektora jest rozpatrywany w terminie 30 dni od dnia jego doręczenia.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czasu rozpatrzenia wniosku o odwołanie rektora minister może zawiesić go w pełnieniu funkcji.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rektor rażąco lub uporczywie narusza przepisy prawa, minister może go odwołać, po zasięgnięciu opinii RGNiSW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stwierdzenia naruszenia przez radę uczelni przepisów prawa, minister występuje do senatu z wnioskiem o skrócenie kadencji rady. Przepisy ust. 2-5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w:t>
      </w:r>
      <w:r>
        <w:rPr>
          <w:rFonts w:ascii="Times New Roman"/>
          <w:b w:val="false"/>
          <w:i w:val="false"/>
          <w:color w:val="000000"/>
          <w:sz w:val="24"/>
          <w:lang w:val="pl-Pl"/>
        </w:rPr>
        <w:t> W przypadkach, o których mowa w ust. 1 i 6, uchwałę podejmuje się bezwzględną większością głosów.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terminie 30 dni od dnia podjęcia uchwały o skróceniu kadencji rady uczelni senat powołuje nową radę uczelni na okres do końca kadencji dotychczasowej rady uczelni. Okresu tego nie wlicza się do liczby kadencji, o której mowa w art. 21 ust. 2.</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XIV </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433. </w:t>
      </w:r>
      <w:r>
        <w:rPr>
          <w:rFonts w:ascii="Times New Roman"/>
          <w:b/>
          <w:i w:val="false"/>
          <w:color w:val="000000"/>
          <w:sz w:val="24"/>
          <w:lang w:val="pl-Pl"/>
        </w:rPr>
        <w:t xml:space="preserve"> [Status uczelni nadzorowanych przez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która jest nadzorowana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Ministra Obrony Narodowej - jest uczelnią wojskową;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właściwego do spraw wewnętrznych albo Ministra Sprawiedliwości - jest uczelnią służb państwowych;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właściwego do spraw kultury i ochrony dziedzictwa narodowego - jest uczelnią artystyczną;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ministra właściwego do spraw zdrowia - jest uczelnią medyczną;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ministra właściwego do spraw gospodarki morskiej - jest uczelnią morską.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Ministrowie, o których mowa w ust. 1, sprawują nadzór nad uczelniami na zasadach określonych w dziale XIII.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434. </w:t>
      </w:r>
      <w:r>
        <w:rPr>
          <w:rFonts w:ascii="Times New Roman"/>
          <w:b/>
          <w:i w:val="false"/>
          <w:color w:val="000000"/>
          <w:sz w:val="24"/>
          <w:lang w:val="pl-Pl"/>
        </w:rPr>
        <w:t xml:space="preserve"> [Uczelnie wojskowe i uczelnie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Uczelnia wojskowa jest jednocześnie jednostką wojskową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21 listopada 1967 r. o powszechnym obowiązku obrony Rzeczypospolitej Polskiej (Dz. U. z 2018 r. poz. 1459).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wojskowa prowadzi kursy kwalifikacyjne i doskonalące oraz inne formy kształcenia.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działania uczelni służb państwowych jako jednostki organizacyjnej właściwej służby określają odrębne przepisy.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435. </w:t>
      </w:r>
      <w:r>
        <w:rPr>
          <w:rFonts w:ascii="Times New Roman"/>
          <w:b/>
          <w:i w:val="false"/>
          <w:color w:val="000000"/>
          <w:sz w:val="24"/>
          <w:lang w:val="pl-Pl"/>
        </w:rPr>
        <w:t xml:space="preserve"> [Kompetencje ministrów nadzorujących uczelnie wojskowe, uczelnie służb państwowych, uczelnie artystyczne, uczelnie medyczne i uczelnie morskie]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368 ust. 8-10 i art. 369 ust. 1 - w zakresie dokonywanych zwiększeń,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380 ust. 1, art. 384 ust. 1 i art. 385 - w zakresie przyznawanych środków finansowych</w:t>
      </w:r>
    </w:p>
    <w:p>
      <w:pPr>
        <w:spacing w:before="25" w:after="0"/>
        <w:ind w:left="0"/>
        <w:jc w:val="both"/>
        <w:textAlignment w:val="auto"/>
      </w:pPr>
      <w:r>
        <w:rPr>
          <w:rFonts w:ascii="Times New Roman"/>
          <w:b w:val="false"/>
          <w:i w:val="false"/>
          <w:color w:val="000000"/>
          <w:sz w:val="24"/>
          <w:lang w:val="pl-Pl"/>
        </w:rPr>
        <w:t>- w odniesieniu do uczelni wojskowej, uczelni służb państwowych, uczelni artystycznej, uczelni medycznej i uczelni morskiej należy rozumieć ministra nadzorującego uczelnię.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436. </w:t>
      </w:r>
      <w:r>
        <w:rPr>
          <w:rFonts w:ascii="Times New Roman"/>
          <w:b/>
          <w:i w:val="false"/>
          <w:color w:val="000000"/>
          <w:sz w:val="24"/>
          <w:lang w:val="pl-Pl"/>
        </w:rPr>
        <w:t xml:space="preserve"> [Organy uczelni wojskowych i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uczelni wojskowej oraz w uczelni służb państwowych organami uczelni są rektor i senat. Statut uczelni określa organy uczelni wykonujące zadania rady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437. </w:t>
      </w:r>
      <w:r>
        <w:rPr>
          <w:rFonts w:ascii="Times New Roman"/>
          <w:b/>
          <w:i w:val="false"/>
          <w:color w:val="000000"/>
          <w:sz w:val="24"/>
          <w:lang w:val="pl-Pl"/>
        </w:rPr>
        <w:t xml:space="preserve"> [Członkowie senatu uczelni artystycznej - możliwość sprawowania funkcji dłużej niż dwie kadencje]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Ograniczenie wynikające z art. 30 ust. 2 nie dotyczy uczelni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438. </w:t>
      </w:r>
      <w:r>
        <w:rPr>
          <w:rFonts w:ascii="Times New Roman"/>
          <w:b/>
          <w:i w:val="false"/>
          <w:color w:val="000000"/>
          <w:sz w:val="24"/>
          <w:lang w:val="pl-Pl"/>
        </w:rPr>
        <w:t xml:space="preserve"> [Rektor uczelni wojskowej; osoba pełniąca funkcję kierowniczą do spraw realizacji zadań uczelni jako jednostki wojskowej]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uczelni wojskowej Minister Obrony Narodowej: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wyznacza spośród żołnierzy zawodowych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powołuje spośród byłych żołnierzy zawodowych</w:t>
      </w:r>
    </w:p>
    <w:p>
      <w:pPr>
        <w:spacing w:before="25" w:after="0"/>
        <w:ind w:left="0"/>
        <w:jc w:val="both"/>
        <w:textAlignment w:val="auto"/>
      </w:pPr>
      <w:r>
        <w:rPr>
          <w:rFonts w:ascii="Times New Roman"/>
          <w:b w:val="false"/>
          <w:i w:val="false"/>
          <w:color w:val="000000"/>
          <w:sz w:val="24"/>
          <w:lang w:val="pl-Pl"/>
        </w:rPr>
        <w:t>- spełniających warunki określone w art. 24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zatrudnienia rektora uczelni wojskowej stosuje się przepis art. 24 ust. 10. Do ustalenia wynagrodzenia zasadniczego i dodatku funkcyjnego dla rektora nie stosuje się przepisu art. 140 ust. 1 w zakresie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Obrony Narodowej wyznacza spośród żołnierzy zawodowych osobę pełniącą w uczelni wojskowej funkcję kierowniczą do spraw realizacji zadań uczelni jako jednostki wojskowej.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 i 3 oraz art. 451 ust. 2 stosuje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Rektora uczelni wojskowej i osobę, o której mowa w ust. 3, może zwolnić z zajmowanego stanowiska służbowego lub odwołać Minister Obrony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439. </w:t>
      </w:r>
      <w:r>
        <w:rPr>
          <w:rFonts w:ascii="Times New Roman"/>
          <w:b/>
          <w:i w:val="false"/>
          <w:color w:val="000000"/>
          <w:sz w:val="24"/>
          <w:lang w:val="pl-Pl"/>
        </w:rPr>
        <w:t xml:space="preserve"> [Rektor uczelni służb państwowych; osoba pełniąca funkcję kierowniczą do spraw realizacji zadań uczelni jako jednostki organizacyjnej właściwej służby]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uczelni służb państwowych jako jednostki organizacyjnej właściwej służby wyznacza minister właściwy do spraw wewnętrznych spośród funkcjonariuszy właściwej służby, spełniających warunki określone w art. 24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ustalenia wynagrodzenia zasadniczego i dodatku funkcyjnego dla rektora nie stosuje się przepisu art. 140 ust. 1 w zakresie wniosku.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 i 3 oraz art. 451 ust. 4 stosuje się.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Rektora uczelni służb państwowych i osobę, o której mowa w ust. 4, może odwołać minister właściwy do spraw wewnętrznych.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odniesieniu do uczelni służb państwowych nadzorowanej przez Ministra Sprawiedliwości w sprawach, o których mowa w ust. 1-6,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9 kwietnia 2010 r. o Służbie Więziennej (Dz. U. z 2018 r. poz. 1542).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440. </w:t>
      </w:r>
      <w:r>
        <w:rPr>
          <w:rFonts w:ascii="Times New Roman"/>
          <w:b/>
          <w:i w:val="false"/>
          <w:color w:val="000000"/>
          <w:sz w:val="24"/>
          <w:lang w:val="pl-Pl"/>
        </w:rPr>
        <w:t xml:space="preserve"> [Rektor uczelni wojskowej oraz uczelni służb państwowych jako komendant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uczelni wojskowej oraz uczelni służb państwowych jest jednocześnie komendantem uczelni w rozumieniu przepisów odpowiednio o służbie wojskowej albo o właściwej służbie państwowej.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441. </w:t>
      </w:r>
      <w:r>
        <w:rPr>
          <w:rFonts w:ascii="Times New Roman"/>
          <w:b/>
          <w:i w:val="false"/>
          <w:color w:val="000000"/>
          <w:sz w:val="24"/>
          <w:lang w:val="pl-Pl"/>
        </w:rPr>
        <w:t xml:space="preserve"> [Zatwierdzenie statutu uczelni wojskowej oraz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442. </w:t>
      </w:r>
      <w:r>
        <w:rPr>
          <w:rFonts w:ascii="Times New Roman"/>
          <w:b/>
          <w:i w:val="false"/>
          <w:color w:val="000000"/>
          <w:sz w:val="24"/>
          <w:lang w:val="pl-Pl"/>
        </w:rPr>
        <w:t xml:space="preserve"> [Statut publicznej uczelni teologicznej i innej uczelni publicznej prowadzącej kształcenie w zakresie teologii]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publicznej uczelni teologicznej jest uchwalany w porozumieniu z właściwymi władzami kościołów i innych związków wyznaniowych. Przepisy art. 34 ust. 2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443. </w:t>
      </w:r>
      <w:r>
        <w:rPr>
          <w:rFonts w:ascii="Times New Roman"/>
          <w:b/>
          <w:i w:val="false"/>
          <w:color w:val="000000"/>
          <w:sz w:val="24"/>
          <w:lang w:val="pl-Pl"/>
        </w:rPr>
        <w:t xml:space="preserve"> [Określenie warunków i trybu rekrutacji na uczelnię wojskową oraz uczelnię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444. </w:t>
      </w:r>
      <w:r>
        <w:rPr>
          <w:rFonts w:ascii="Times New Roman"/>
          <w:b/>
          <w:i w:val="false"/>
          <w:color w:val="000000"/>
          <w:sz w:val="24"/>
          <w:lang w:val="pl-Pl"/>
        </w:rPr>
        <w:t xml:space="preserve"> [Limity przyjęć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uczelni służb państwowych do liczby studentów studiujących na studiach niestacjonarnych, o której mowa w art. 63 ust. 3, nie wlicza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strażaków w służbie stałej skierowanych na te studia przez właściwego przełożonego, o którym mowa w </w:t>
      </w:r>
      <w:r>
        <w:rPr>
          <w:rFonts w:ascii="Times New Roman"/>
          <w:b w:val="false"/>
          <w:i w:val="false"/>
          <w:color w:val="1b1b1b"/>
          <w:sz w:val="24"/>
          <w:lang w:val="pl-Pl"/>
        </w:rPr>
        <w:t>art. 32 ust. 1 pkt 1-3</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24 sierpnia 1991 r. o Państwowej Straży Pożarnej (Dz. U. z 2018 r. poz. 1313 i 1592);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policjantów w służbie stałej skierowanych na te studia przez właściwego przełożonego, o którym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6 kwietnia 1990 r. o Policji (Dz. U. z 2017 r. poz. 2067, z późn. zm.);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funkcjonariuszy Służby Więziennej w służbie stałej skierowanych na te studia przez właściwego przełożonego, o którym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9 kwietnia 2010 r. o Służbie Więziennej.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445. </w:t>
      </w:r>
      <w:r>
        <w:rPr>
          <w:rFonts w:ascii="Times New Roman"/>
          <w:b/>
          <w:i w:val="false"/>
          <w:color w:val="000000"/>
          <w:sz w:val="24"/>
          <w:lang w:val="pl-Pl"/>
        </w:rPr>
        <w:t xml:space="preserve"> [Zatwierdzenie regulaminu studiów w uczelni wojskowej oraz w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Regulamin studiów, o którym mowa w art. 75 ust. 1, w uczelni wojskowej oraz w uczelni służb państwowych wchodzi w życie po zatwierdzeniu przez ministra nadzorującego uczelnię.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446. </w:t>
      </w:r>
      <w:r>
        <w:rPr>
          <w:rFonts w:ascii="Times New Roman"/>
          <w:b/>
          <w:i w:val="false"/>
          <w:color w:val="000000"/>
          <w:sz w:val="24"/>
          <w:lang w:val="pl-Pl"/>
        </w:rPr>
        <w:t xml:space="preserve"> [Służba kandydacka strażaka lub funkcjonariusza Służby Więziennej jako praktyka zawodowa]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Służbę kandydacką strażaka lub funkcjonariusza Służby Więziennej będącego studentem zalicza się na poczet praktyki zawodowej, o której mowa w art. 67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447. </w:t>
      </w:r>
      <w:r>
        <w:rPr>
          <w:rFonts w:ascii="Times New Roman"/>
          <w:b/>
          <w:i w:val="false"/>
          <w:color w:val="000000"/>
          <w:sz w:val="24"/>
          <w:lang w:val="pl-Pl"/>
        </w:rPr>
        <w:t xml:space="preserve"> [Ograniczenie uprawnień do urlopu od zajęć, pomocy materialnej, zakwaterowania, wyżywienia oraz stypendium]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Studentom będącym: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pPr>
        <w:spacing w:before="25" w:after="0"/>
        <w:ind w:left="0"/>
        <w:jc w:val="both"/>
        <w:textAlignment w:val="auto"/>
      </w:pPr>
      <w:r>
        <w:rPr>
          <w:rFonts w:ascii="Times New Roman"/>
          <w:b w:val="false"/>
          <w:i w:val="false"/>
          <w:color w:val="000000"/>
          <w:sz w:val="24"/>
          <w:lang w:val="pl-Pl"/>
        </w:rPr>
        <w:t>- nie przysługuje urlop od zajęć, świadczenia, o których mowa w art. 86 ust. 1, zakwaterowanie i wyżywienie, o których mowa w art. 104, oraz stypendium ministra, o którym mowa w art. 359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448. </w:t>
      </w:r>
      <w:r>
        <w:rPr>
          <w:rFonts w:ascii="Times New Roman"/>
          <w:b/>
          <w:i w:val="false"/>
          <w:color w:val="000000"/>
          <w:sz w:val="24"/>
          <w:lang w:val="pl-Pl"/>
        </w:rPr>
        <w:t xml:space="preserve"> [Zasady przyznawania stypendium za wyniki w nauce lub w sporcie w uczelni wojskowej, uczelni służb państwowych, uczelni artystycznej, uczelni medycznej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449. </w:t>
      </w:r>
      <w:r>
        <w:rPr>
          <w:rFonts w:ascii="Times New Roman"/>
          <w:b/>
          <w:i w:val="false"/>
          <w:color w:val="000000"/>
          <w:sz w:val="24"/>
          <w:lang w:val="pl-Pl"/>
        </w:rPr>
        <w:t xml:space="preserve"> [Zakaz przeprowadzania akcji protestacyjnych i strajków w uczelni wojskowej oraz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Przepisów art. 106 nie stosuje się do uczelni wojskowej oraz uczelni służb państwowych.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450. </w:t>
      </w:r>
      <w:r>
        <w:rPr>
          <w:rFonts w:ascii="Times New Roman"/>
          <w:b/>
          <w:i w:val="false"/>
          <w:color w:val="000000"/>
          <w:sz w:val="24"/>
          <w:lang w:val="pl-Pl"/>
        </w:rPr>
        <w:t xml:space="preserve"> [Skreślenie z listy studentów uczelni służb państwowych w razie zwolnienia ze służby]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służb państwowych skreśla z listy studentów studenta będącego funkcjonariuszem służby państwowej w służbie kandydackiej także w przypadku zwolnienia z tej służby.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451. </w:t>
      </w:r>
      <w:r>
        <w:rPr>
          <w:rFonts w:ascii="Times New Roman"/>
          <w:b/>
          <w:i w:val="false"/>
          <w:color w:val="000000"/>
          <w:sz w:val="24"/>
          <w:lang w:val="pl-Pl"/>
        </w:rPr>
        <w:t xml:space="preserve">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wojskowej żołnierza zawodowego wyznacza się na stanowisko nauczyciela akademickiego na zasadach i w trybie określonych w przepisach o służbie wojskowej żołnierzy zawodowych. Przepisy ust. 2 oraz art. 116 ust. 2-4 stosuje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wojskowej na stanowisku profesora uczelni może być zatrudniona osoba niespełniająca wymagań, o których mowa w art. 116 ust. 2 pkt 2, posiadająca co najmniej stopień wojskowy generała brygady lub kontradmirała.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uczelni służb państwowych funkcjonariusza mianuje się na stanowisko nauczyciela akademickiego na zasadach i w trybie określonych w przepisach dotyczących tych służb. Przepisy ust. 4 oraz art. 116 ust. 2-4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uczelni służb państwowych na stanowisku profesora uczelni może być zatrudniona osoba niespełniająca wymagań, o których mowa w art. 116 ust. 2 pkt 2, posiadająca stopień we właściwej służbie odpowiadający co najmniej stopniowi generała brygady.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uczelni morskiej na stanowisku profesora uczelni może być zatrudniona także osoba posiadająca co najmniej stopień doktora oraz najwyższe kwalifikacje potwierdzone dyplomem, o którym mowa w </w:t>
      </w:r>
      <w:r>
        <w:rPr>
          <w:rFonts w:ascii="Times New Roman"/>
          <w:b w:val="false"/>
          <w:i w:val="false"/>
          <w:color w:val="1b1b1b"/>
          <w:sz w:val="24"/>
          <w:lang w:val="pl-Pl"/>
        </w:rPr>
        <w:t>art. 63 pkt 1</w:t>
      </w:r>
      <w:r>
        <w:rPr>
          <w:rFonts w:ascii="Times New Roman"/>
          <w:b w:val="false"/>
          <w:i w:val="false"/>
          <w:color w:val="000000"/>
          <w:sz w:val="24"/>
          <w:lang w:val="pl-Pl"/>
        </w:rPr>
        <w:t xml:space="preserve"> ustawy z dnia 18 sierpnia 2011 r. o bezpieczeństwie morskim (Dz. U. z 2018 r. poz. 181 i 1137).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452. </w:t>
      </w:r>
      <w:r>
        <w:rPr>
          <w:rFonts w:ascii="Times New Roman"/>
          <w:b/>
          <w:i w:val="false"/>
          <w:color w:val="000000"/>
          <w:sz w:val="24"/>
          <w:lang w:val="pl-Pl"/>
        </w:rPr>
        <w:t xml:space="preserve"> [Zwolnienie ze stanowiska nauczyciela akademickiego uczelni wojskowej będącego żołnierzem zawodowym]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uczelni wojskowej nauczyciela akademickiego będącego żołnierzem zawodowym zwalnia się ze stanowiska na zasadach i w trybie określonych w przepisach o służbie wojskowej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453. </w:t>
      </w:r>
      <w:r>
        <w:rPr>
          <w:rFonts w:ascii="Times New Roman"/>
          <w:b/>
          <w:i w:val="false"/>
          <w:color w:val="000000"/>
          <w:sz w:val="24"/>
          <w:lang w:val="pl-Pl"/>
        </w:rPr>
        <w:t xml:space="preserve"> [Dodatkowe zatrudnienie żołnierza zawodowego będącego nauczycielem akademickim uczelni wojskowej; stwierdzenie wygaśnięcia mandatu rektora uczelni wojskowej, uczelni służb państwowych, uczelni artystycznej, uczelni medycznej oraz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Wygaśnięcie mandatu rektora uczelni wojskowej oraz uczelni służb państwowych, w przypadku, o którym mowa w art. 125 ust. 6, stwierdza minister nadzorujący uczelnię.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Wygaśnięcie mandatu rektora uczelni artystycznej, uczelni medycznej oraz uczelni morskiej, w przypadku, o którym mowa w art. 125 ust. 6, stwierdza minister nadzorujący uczelnię, na wniosek rady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454. </w:t>
      </w:r>
      <w:r>
        <w:rPr>
          <w:rFonts w:ascii="Times New Roman"/>
          <w:b/>
          <w:i w:val="false"/>
          <w:color w:val="000000"/>
          <w:sz w:val="24"/>
          <w:lang w:val="pl-Pl"/>
        </w:rPr>
        <w:t xml:space="preserve"> [Uczestnictwo nauczyciela akademickiego w udzielaniu świadczeń zdrowotnych]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uczestniczy w udzielaniu świadczeń zdrowotnych, o których mowa w ust. 1, na podstawie umowy zawartej z podmiotem,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i 2 stosuje się odpowiednio do uczelni prowadzącej działalność w zakresie nauk weterynaryjnych.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455. </w:t>
      </w:r>
      <w:r>
        <w:rPr>
          <w:rFonts w:ascii="Times New Roman"/>
          <w:b/>
          <w:i w:val="false"/>
          <w:color w:val="000000"/>
          <w:sz w:val="24"/>
          <w:lang w:val="pl-Pl"/>
        </w:rPr>
        <w:t xml:space="preserve"> [Świadczenia dla żołnierzy zawodowych wykonujących zadania w uczelni wojskowej oraz funkcjonariuszy wykonujących zadania w uczelni służb państwowych - odesłanie do odrębnych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 dla osób będących: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żołnierzami zawodowymi wykonującymi zadania w uczelni wojskowej - określają przepisy o służbie wojskowej żołnierzy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funkcjonariuszami służb państwowych wykonującymi zadania w uczelni służb państwowych - określają przepisy właściwe dla tych służb.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456. </w:t>
      </w:r>
      <w:r>
        <w:rPr>
          <w:rFonts w:ascii="Times New Roman"/>
          <w:b/>
          <w:i w:val="false"/>
          <w:color w:val="000000"/>
          <w:sz w:val="24"/>
          <w:lang w:val="pl-Pl"/>
        </w:rPr>
        <w:t xml:space="preserve"> [Przebieg zawodowej służby wojskowej żołnierzy zawodowych zajmujących stanowiska w uczelniach]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żołnierzy zawodowych zajmujących stanowiska w uczelniach stosuje się, w zakresie przebiegu zawodowej służby wojskowej, również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 (Dz. U. z 2018 r. poz. 173 i 138).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457. </w:t>
      </w:r>
      <w:r>
        <w:rPr>
          <w:rFonts w:ascii="Times New Roman"/>
          <w:b/>
          <w:i w:val="false"/>
          <w:color w:val="000000"/>
          <w:sz w:val="24"/>
          <w:lang w:val="pl-Pl"/>
        </w:rPr>
        <w:t xml:space="preserve"> [Odpowiedzialność zawodowa w uczelni wojskowej, uczelni służb państwowych, uczelni artystycznej, uczelni medycznej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postępowaniach w sprawach, o których mowa w ust. 1, ministrowi nadzorującemu uczelnię przysługują uprawnienia, o których mowa w art. 289 ust. 1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458. </w:t>
      </w:r>
      <w:r>
        <w:rPr>
          <w:rFonts w:ascii="Times New Roman"/>
          <w:b/>
          <w:i w:val="false"/>
          <w:color w:val="000000"/>
          <w:sz w:val="24"/>
          <w:lang w:val="pl-Pl"/>
        </w:rPr>
        <w:t xml:space="preserve"> [Nagroda ministra przyznawana nauczycielowi akademickiemu zatrudnionemu w uczelni wojskowej, uczelni służb państwowych, uczelni artystycznej, uczelni medycznej lub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nadzorujący uczelnię może przyznać nauczycielowi akademickiemu zatrudnionemu w uczelni wojskowej, uczelni służb państwowych, uczelni artystycznej, uczelni medycznej lub uczelni morskiej nagrodę, o której mowa w art. 362.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stypendiów, o których mowa w art. 359 ust. 1, rodzaje osiągnięć i sposób ich dokumentowania, maksymalną liczbę przyznawanych stypendiów, maksymalną wysokość stypendium oraz wzór wniosku o jego przyznanie,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Times New Roman"/>
          <w:b w:val="false"/>
          <w:i w:val="false"/>
          <w:color w:val="000000"/>
          <w:sz w:val="24"/>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459. </w:t>
      </w:r>
      <w:r>
        <w:rPr>
          <w:rFonts w:ascii="Times New Roman"/>
          <w:b/>
          <w:i w:val="false"/>
          <w:color w:val="000000"/>
          <w:sz w:val="24"/>
          <w:lang w:val="pl-Pl"/>
        </w:rPr>
        <w:t xml:space="preserve"> [Dotacje podmiotowe]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Środki finansowe na szkolnictwo wyższe i naukę przeznacza się w formie dotacji podmiotowej również na zadania związane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obroną narodową;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bezpieczeństwem obywateli i ochroną ludności;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więziennictwem;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działalnością kulturalną w rozumieniu przepisów o organizowaniu i prowadzeniu działalności kulturalnej;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w:t>
      </w:r>
      <w:r>
        <w:rPr>
          <w:rFonts w:ascii="Times New Roman"/>
          <w:b w:val="false"/>
          <w:i w:val="false"/>
          <w:color w:val="000000"/>
          <w:sz w:val="24"/>
          <w:lang w:val="pl-Pl"/>
        </w:rPr>
        <w:t> realizacją zadań związanych z prowadzeniem podyplomowego kształcenia w celu zdobywania specjalizacji przez lekarzy, lekarzy dentystów, lekarzy weterynarii, farmaceutów, pielęgniarki i położne oraz przez diagnostów laboratoryjnych;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utrzymaniem statków szkolnych i specjalistycznych ośrodków szkoleniowych kadr morskich;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utrzymaniem powietrznych statków szkolnych i specjalistycznych ośrodków szkoleniowych kadr powietrznych;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umiędzynarodowieniem szkolnictwa wyższego lub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460. </w:t>
      </w:r>
      <w:r>
        <w:rPr>
          <w:rFonts w:ascii="Times New Roman"/>
          <w:b/>
          <w:i w:val="false"/>
          <w:color w:val="000000"/>
          <w:sz w:val="24"/>
          <w:lang w:val="pl-Pl"/>
        </w:rPr>
        <w:t xml:space="preserve"> [Przyznawanie środków finansowych uczelniom wojskowym, uczelniom służb państwowych, uczelniom artystycznym, uczelniom medycznym i uczelniom morskim]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Obrony Narodowej przyznaje uczelniom wojskowym środki finansowe, o których mowa w art. 365 pkt 1 lit. a-c, pkt 2 lit. a-d, pkt 3, pkt 4 lit. a i pkt 6, oraz środki finansowe na zadania, o których mowa w art. 459 pkt 1. Minister Obrony Narodowej może ustanawiać i finansować stypendia i nagrody w zakresie kształcenia i badań naukowych związanych z bezpieczeństwem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kultury i ochrony dziedzictwa narodowego przyznaje uczelniom artystycznym środki finansowe, o których mowa w art. 365 pkt 1 lit. a-c, pkt 2 lit. a-d, pkt 3, pkt 4 lit. a i pkt 6, oraz środki finansowe na zadania, o których mowa w art. 459 pkt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zdrowia przyznaje: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uczelniom medycznym - środki finansowe na zadania, o których mowa w art. 365 pkt 1 lit. a-c, pkt 2 lit. a-d, pkt 3, pkt 4 lit. a i pkt 6, oraz środki finansowe na zadania, o których mowa w art. 459 pkt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innym uczelniom prowadzącym kształcenie w zakresie nauk medycznych lub nauk o zdrowiu - środki finansowe na zadania, o których mowa w art. 459 pkt 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gospodarki morskiej przyznaje uczelniom morskim środki finansowe, o których mowa w art. 365 pkt 1 lit. a-c, pkt 2 lit. a-d, pkt 3, pkt 4 lit. a i pkt 6, oraz środki finansowe na zadania, o których mowa w art. 459 pkt 6.</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transportu przyznaje uczelniom publicznym kształcącym personel lotniczy dla lotnictwa cywilnego środki finansowe na zadania, o których mowa w art. 459 pkt 7.</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Środki finansowe,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1-4, ust. 5 pkt 1 i ust. 6 - są przyznawane z części budżetowej, której dysponentem jest minister nadzorujący uczelnię;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 5 pkt 2 - są przyznawane z części budżetowej, której dysponentem jest minister właściwy do spraw zdrowia;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 7 - są przyznawane z części budżetowej, której dysponentem jest minister właściwy do spraw transportu.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Środki finansowe, o których mowa w art. 365 pkt 8, są przekazywane z części budżetowej, której dysponentem jest minister nadzorujący uczelnię.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Wydatki ze środków finansowych, o których mowa w ust. 8 pkt 2, nie stanowią wydatków budżetowych, o których mowa w </w:t>
      </w:r>
      <w:r>
        <w:rPr>
          <w:rFonts w:ascii="Times New Roman"/>
          <w:b w:val="false"/>
          <w:i w:val="false"/>
          <w:color w:val="1b1b1b"/>
          <w:sz w:val="24"/>
          <w:lang w:val="pl-Pl"/>
        </w:rPr>
        <w:t>art. 7 ust. 1</w:t>
      </w:r>
      <w:r>
        <w:rPr>
          <w:rFonts w:ascii="Times New Roman"/>
          <w:b w:val="false"/>
          <w:i w:val="false"/>
          <w:color w:val="000000"/>
          <w:sz w:val="24"/>
          <w:lang w:val="pl-Pl"/>
        </w:rPr>
        <w:t xml:space="preserve"> ustawy z dnia 25 maja 2001 r. o przebudowie i modernizacji technicznej oraz finansowaniu Sił Zbrojnych Rzeczypospolitej Polskiej (Dz. U. z 2018 r. poz. 37).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461. </w:t>
      </w:r>
      <w:r>
        <w:rPr>
          <w:rFonts w:ascii="Times New Roman"/>
          <w:b/>
          <w:i w:val="false"/>
          <w:color w:val="000000"/>
          <w:sz w:val="24"/>
          <w:lang w:val="pl-Pl"/>
        </w:rPr>
        <w:t xml:space="preserve"> [Przekazanie NAWA środków finansowych przez ministra nadzorującego uczelnię]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którym mowa w art. 323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zlecenia zadania, o którym mowa w art. 459 pkt 8</w:t>
      </w:r>
    </w:p>
    <w:p>
      <w:pPr>
        <w:spacing w:before="25" w:after="0"/>
        <w:ind w:left="0"/>
        <w:jc w:val="both"/>
        <w:textAlignment w:val="auto"/>
      </w:pPr>
      <w:r>
        <w:rPr>
          <w:rFonts w:ascii="Times New Roman"/>
          <w:b w:val="false"/>
          <w:i w:val="false"/>
          <w:color w:val="000000"/>
          <w:sz w:val="24"/>
          <w:lang w:val="pl-Pl"/>
        </w:rPr>
        <w:t>- minister nadzorujący uczelnię przekazuje NAWA środki finansowe.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świadczeń, o których mowa w art. 323 ust. 2 zdanie pierwsze, przyznawanych przez ministra właściwego do spraw kultury i ochrony dziedzictwa narodowego nie stosuje się przepisu art. 323 ust. 2 zdanie drugie.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462. </w:t>
      </w:r>
      <w:r>
        <w:rPr>
          <w:rFonts w:ascii="Times New Roman"/>
          <w:b/>
          <w:i w:val="false"/>
          <w:color w:val="000000"/>
          <w:sz w:val="24"/>
          <w:lang w:val="pl-Pl"/>
        </w:rPr>
        <w:t xml:space="preserve"> [Ustalanie wysokości subwencji oraz sposobu podziału środków przyznawanych uczelniom nadzorowanym przez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subwencji ze środków finansowych, o których mowa w art. 365 pkt 1 lit. a-c i pkt 2 lit. a-d, jest ustalana na podstawie algorytmów określonych w przepisach wydanych na podstawie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środków finansowych, o których mowa w art. 365 pkt 1 lit. a-c - dla nadzorowanych przez niego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w:t>
      </w:r>
      <w:r>
        <w:rPr>
          <w:rFonts w:ascii="Times New Roman"/>
          <w:b w:val="false"/>
          <w:i w:val="false"/>
          <w:color w:val="000000"/>
          <w:sz w:val="24"/>
          <w:lang w:val="pl-Pl"/>
        </w:rPr>
        <w:t> środków finansowych, o których mowa w art. 365 pkt 2 lit. a-d - dla nadzorowanych przez niego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środków finansowych na zadania, o których mowa w art. 459 pkt 1-6 - dla nadzorowanych przez niego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5" w:after="0"/>
        <w:ind w:left="0"/>
        <w:jc w:val="both"/>
        <w:textAlignment w:val="auto"/>
      </w:pPr>
      <w:r>
        <w:rPr>
          <w:rFonts w:ascii="Times New Roman"/>
          <w:b w:val="false"/>
          <w:i w:val="false"/>
          <w:color w:val="000000"/>
          <w:sz w:val="24"/>
          <w:lang w:val="pl-Pl"/>
        </w:rPr>
        <w:t xml:space="preserve">- mając na uwadze podział na uczelnie akademickie i zawodowe, ich zróżnicowane zadania oraz właściwe wykonywanie tych zadań i jego wpływ na wysoki poziom kształcenia, a także na realizację polityki naukowej państwa. </w:t>
      </w: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463. </w:t>
      </w:r>
      <w:r>
        <w:rPr>
          <w:rFonts w:ascii="Times New Roman"/>
          <w:b/>
          <w:i w:val="false"/>
          <w:color w:val="000000"/>
          <w:sz w:val="24"/>
          <w:lang w:val="pl-Pl"/>
        </w:rPr>
        <w:t xml:space="preserve"> [Przystąpienie uczelni medycznej do konkursu w ramach programu "Inicjatywa doskonałości - uczelnia badawcza"]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konkursu w ramach programu "Inicjatywa doskonałości - uczelnia badawcza", o którym mowa w art. 387 ust. 1, może przystąpić także uczelnia medyczna,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naukową w co najmniej 3 dyscyplinach w zakresie nauk medycznych lub nauk o zdrowiu, w których przeprowadzona została ewaluacja jakości działalności naukowej, i posiada kategorię naukową A+ albo A w ponad połowie tych dyscyplin;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 których mowa w art. 388 ust. 1 pkt 2-5.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464. </w:t>
      </w:r>
      <w:r>
        <w:rPr>
          <w:rFonts w:ascii="Times New Roman"/>
          <w:b/>
          <w:i w:val="false"/>
          <w:color w:val="000000"/>
          <w:sz w:val="24"/>
          <w:lang w:val="pl-Pl"/>
        </w:rPr>
        <w:t xml:space="preserve"> [Zlecanie uczelniom wykonania zadań w zakresie nauczania lub kształcenia kadr naukowych, zadań związanych z działaniem uczelni jako jednostki wojskowej lub jako jednostki organizacyjnej właściwej służby]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Zadanie, o którym mowa w ust. 4, wykonują żołnierze zawodowi, kandydaci na żołnierzy zawodowych lub pracownicy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Zadanie, o którym mowa w ust. 6, wykonują funkcjonariusze służb państwowych lub eksperci posiadający dorobek w zakresie tego zadania.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465. </w:t>
      </w:r>
      <w:r>
        <w:rPr>
          <w:rFonts w:ascii="Times New Roman"/>
          <w:b/>
          <w:i w:val="false"/>
          <w:color w:val="000000"/>
          <w:sz w:val="24"/>
          <w:lang w:val="pl-Pl"/>
        </w:rPr>
        <w:t xml:space="preserve"> [Program naprawczy w uczelni wojskowej lub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Program naprawczy realizowany w uczelni wojskowej lub uczelni służb państwowych nie obejmuje działania uczelni jako jednostki wojskowej lub jednostki organizacyjnej właściwej służby.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466. </w:t>
      </w:r>
      <w:r>
        <w:rPr>
          <w:rFonts w:ascii="Times New Roman"/>
          <w:b/>
          <w:i w:val="false"/>
          <w:color w:val="000000"/>
          <w:sz w:val="24"/>
          <w:lang w:val="pl-Pl"/>
        </w:rPr>
        <w:t xml:space="preserve"> [Obsługa bankowa rachunków funduszy uczelni wojskowej, uczelni służb państwowych, uczelni artystycznej, uczelni medycznej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BGK informuje ministra nadzorującego uczelnię: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15 stycznia danego roku o stanie środków finansowych zgromadzonych na koniec roku poprzedniego na rachunkach: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funduszy stypendialnych w części pochodzącej ze środków finansowych, o których mowa w art. 365 pkt 3, oraz środków finansowych na stypendia, o których mowa w art. 365 pkt 8,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funduszy wsparcia osób niepełnosprawnych ze środków finansowych, o których mowa w art. 365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jego wniosek w terminie 14 dni - o stanie środków finansowych zgromadzonych na rachunkach, o których mowa w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467. </w:t>
      </w:r>
      <w:r>
        <w:rPr>
          <w:rFonts w:ascii="Times New Roman"/>
          <w:b/>
          <w:i w:val="false"/>
          <w:color w:val="000000"/>
          <w:sz w:val="24"/>
          <w:lang w:val="pl-Pl"/>
        </w:rPr>
        <w:t xml:space="preserve"> [Nadzór ministra w zakresie wydatkowania środków finansowych przyznanych w formie dotacji podmiotowej]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 art. 425 stosuje się odpowiednio do zadań, o których mowa w art. 459.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468.  </w:t>
      </w:r>
      <w:r>
        <w:rPr>
          <w:rFonts w:ascii="Times New Roman"/>
          <w:b/>
          <w:i w:val="false"/>
          <w:color w:val="000000"/>
          <w:sz w:val="24"/>
          <w:vertAlign w:val="superscript"/>
          <w:lang w:val="pl-Pl"/>
        </w:rPr>
        <w:t>90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469. </w:t>
      </w:r>
      <w:r>
        <w:rPr>
          <w:rFonts w:ascii="Times New Roman"/>
          <w:b/>
          <w:i w:val="false"/>
          <w:color w:val="000000"/>
          <w:sz w:val="24"/>
          <w:lang w:val="pl-Pl"/>
        </w:rPr>
        <w:t xml:space="preserve"> [Zamówienia publiczne na dostawy lub usługi służące wyłącznie do celów prac badawczych, eksperymentalnych, naukowych lub rozwojowych]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udzielania zamówień, o których mowa w </w:t>
      </w:r>
      <w:r>
        <w:rPr>
          <w:rFonts w:ascii="Times New Roman"/>
          <w:b w:val="false"/>
          <w:i w:val="false"/>
          <w:color w:val="1b1b1b"/>
          <w:sz w:val="24"/>
          <w:lang w:val="pl-Pl"/>
        </w:rPr>
        <w:t>art. 4d ust. 1 pkt 1</w:t>
      </w:r>
      <w:r>
        <w:rPr>
          <w:rFonts w:ascii="Times New Roman"/>
          <w:b w:val="false"/>
          <w:i w:val="false"/>
          <w:color w:val="000000"/>
          <w:sz w:val="24"/>
          <w:lang w:val="pl-Pl"/>
        </w:rPr>
        <w:t xml:space="preserve"> ustawy z dnia 29 stycznia 2004 r. - Prawo zamówień publicznych (Dz. U. z 2017 r. poz. 1579 i 2018 oraz z 2018 r. poz. 1560 i 1603), jeżeli ich wartość przekracza kwotę określoną w przepisach wydanych na podstawie </w:t>
      </w:r>
      <w:r>
        <w:rPr>
          <w:rFonts w:ascii="Times New Roman"/>
          <w:b w:val="false"/>
          <w:i w:val="false"/>
          <w:color w:val="1b1b1b"/>
          <w:sz w:val="24"/>
          <w:lang w:val="pl-Pl"/>
        </w:rPr>
        <w:t>art. 11 ust. 8</w:t>
      </w:r>
      <w:r>
        <w:rPr>
          <w:rFonts w:ascii="Times New Roman"/>
          <w:b w:val="false"/>
          <w:i w:val="false"/>
          <w:color w:val="000000"/>
          <w:sz w:val="24"/>
          <w:lang w:val="pl-Pl"/>
        </w:rPr>
        <w:t xml:space="preserve"> tej ustawy, podmiot, o którym mowa w </w:t>
      </w:r>
      <w:r>
        <w:rPr>
          <w:rFonts w:ascii="Times New Roman"/>
          <w:b w:val="false"/>
          <w:i w:val="false"/>
          <w:color w:val="1b1b1b"/>
          <w:sz w:val="24"/>
          <w:lang w:val="pl-Pl"/>
        </w:rPr>
        <w:t>art. 3 ust. 1</w:t>
      </w:r>
      <w:r>
        <w:rPr>
          <w:rFonts w:ascii="Times New Roman"/>
          <w:b w:val="false"/>
          <w:i w:val="false"/>
          <w:color w:val="000000"/>
          <w:sz w:val="24"/>
          <w:lang w:val="pl-Pl"/>
        </w:rPr>
        <w:t xml:space="preserve"> tej ustawy, do którego stosuje się przepisy niniejszej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zamieszcza ogłoszenie o zamówieniu w BIP na jego stronie podmiotowej;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 w sposób zapewniający przejrzystość, równe traktowanie podmiotów zainteresowanych wykonaniem zamówienia oraz z uwzględnieniem okoliczności mogących mieć wpływ na jego udzielenie;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zamieszcza niezwłocznie w BIP na jego stronie podmiotowej informację o udzieleniu zamówienia, podając nazwę albo imię i nazwisko podmiotu, z którym zawarł umowę o wykonanie zamówienia, albo informację o nieudzieleniu tego zamówienia.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XIVa  </w:t>
      </w:r>
      <w:r>
        <w:rPr>
          <w:rFonts w:ascii="Times New Roman"/>
          <w:b/>
          <w:i w:val="false"/>
          <w:color w:val="000000"/>
          <w:sz w:val="24"/>
          <w:vertAlign w:val="superscript"/>
          <w:lang w:val="pl-Pl"/>
        </w:rPr>
        <w:t>91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Przetwarzanie danych osobowych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469a. </w:t>
      </w:r>
      <w:r>
        <w:rPr>
          <w:rFonts w:ascii="Times New Roman"/>
          <w:b/>
          <w:i w:val="false"/>
          <w:color w:val="000000"/>
          <w:sz w:val="24"/>
          <w:lang w:val="pl-Pl"/>
        </w:rPr>
        <w:t xml:space="preserve"> [Podmiot wykonujący obowiązek sprostowania danych osobowych]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Obowiązek wynikający z realizacji żądania zgłoszonego na podstawie </w:t>
      </w:r>
      <w:r>
        <w:rPr>
          <w:rFonts w:ascii="Times New Roman"/>
          <w:b w:val="false"/>
          <w:i w:val="false"/>
          <w:color w:val="1b1b1b"/>
          <w:sz w:val="24"/>
          <w:lang w:val="pl-Pl"/>
        </w:rPr>
        <w:t>art. 16</w:t>
      </w:r>
      <w:r>
        <w:rPr>
          <w:rFonts w:ascii="Times New Roman"/>
          <w:b w:val="false"/>
          <w:i w:val="false"/>
          <w:color w:val="000000"/>
          <w:sz w:val="24"/>
          <w:lang w:val="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późn. zm.), zwanego dalej "rozporządzeniem 2016/679", wykonuje podmiot, który pozyskał dane od osoby, której dane dotyczą.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469b. </w:t>
      </w:r>
      <w:r>
        <w:rPr>
          <w:rFonts w:ascii="Times New Roman"/>
          <w:b/>
          <w:i w:val="false"/>
          <w:color w:val="000000"/>
          <w:sz w:val="24"/>
          <w:lang w:val="pl-Pl"/>
        </w:rPr>
        <w:t xml:space="preserve"> [Zasady przetwarzania danych osobowych do celów badań naukowych i prac rozwojowych]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przetwarzania danych osobowych przez podmioty, o których mowa w art. 7 ust. 1 pkt 1 i 4-7, do celów badań naukowych i prac rozwojowych wyłącza się stosowanie przepisów </w:t>
      </w:r>
      <w:r>
        <w:rPr>
          <w:rFonts w:ascii="Times New Roman"/>
          <w:b w:val="false"/>
          <w:i w:val="false"/>
          <w:color w:val="1b1b1b"/>
          <w:sz w:val="24"/>
          <w:lang w:val="pl-Pl"/>
        </w:rPr>
        <w:t>art. 15</w:t>
      </w:r>
      <w:r>
        <w:rPr>
          <w:rFonts w:ascii="Times New Roman"/>
          <w:b w:val="false"/>
          <w:i w:val="false"/>
          <w:color w:val="000000"/>
          <w:sz w:val="24"/>
          <w:lang w:val="pl-Pl"/>
        </w:rPr>
        <w:t xml:space="preserve">, </w:t>
      </w:r>
      <w:r>
        <w:rPr>
          <w:rFonts w:ascii="Times New Roman"/>
          <w:b w:val="false"/>
          <w:i w:val="false"/>
          <w:color w:val="1b1b1b"/>
          <w:sz w:val="24"/>
          <w:lang w:val="pl-Pl"/>
        </w:rPr>
        <w:t>art. 16</w:t>
      </w:r>
      <w:r>
        <w:rPr>
          <w:rFonts w:ascii="Times New Roman"/>
          <w:b w:val="false"/>
          <w:i w:val="false"/>
          <w:color w:val="000000"/>
          <w:sz w:val="24"/>
          <w:lang w:val="pl-Pl"/>
        </w:rPr>
        <w:t xml:space="preserve">, </w:t>
      </w:r>
      <w:r>
        <w:rPr>
          <w:rFonts w:ascii="Times New Roman"/>
          <w:b w:val="false"/>
          <w:i w:val="false"/>
          <w:color w:val="1b1b1b"/>
          <w:sz w:val="24"/>
          <w:lang w:val="pl-Pl"/>
        </w:rPr>
        <w:t>art. 18</w:t>
      </w:r>
      <w:r>
        <w:rPr>
          <w:rFonts w:ascii="Times New Roman"/>
          <w:b w:val="false"/>
          <w:i w:val="false"/>
          <w:color w:val="000000"/>
          <w:sz w:val="24"/>
          <w:lang w:val="pl-Pl"/>
        </w:rPr>
        <w:t xml:space="preserve"> i </w:t>
      </w:r>
      <w:r>
        <w:rPr>
          <w:rFonts w:ascii="Times New Roman"/>
          <w:b w:val="false"/>
          <w:i w:val="false"/>
          <w:color w:val="1b1b1b"/>
          <w:sz w:val="24"/>
          <w:lang w:val="pl-Pl"/>
        </w:rPr>
        <w:t>art. 21</w:t>
      </w:r>
      <w:r>
        <w:rPr>
          <w:rFonts w:ascii="Times New Roman"/>
          <w:b w:val="false"/>
          <w:i w:val="false"/>
          <w:color w:val="000000"/>
          <w:sz w:val="24"/>
          <w:lang w:val="pl-Pl"/>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Przy przetwarzaniu danych osobowych, o których mowa w ust. 1 i 2, administrator danych wdraża odpowiednie zabezpieczenia techniczne i organizacyjne praw i wolności osób fizycznych, których dane osobowe są przetwarzane, zgodnie z </w:t>
      </w:r>
      <w:r>
        <w:rPr>
          <w:rFonts w:ascii="Times New Roman"/>
          <w:b w:val="false"/>
          <w:i w:val="false"/>
          <w:color w:val="1b1b1b"/>
          <w:sz w:val="24"/>
          <w:lang w:val="pl-Pl"/>
        </w:rPr>
        <w:t>rozporządzeniem</w:t>
      </w:r>
      <w:r>
        <w:rPr>
          <w:rFonts w:ascii="Times New Roman"/>
          <w:b w:val="false"/>
          <w:i w:val="false"/>
          <w:color w:val="000000"/>
          <w:sz w:val="24"/>
          <w:lang w:val="pl-Pl"/>
        </w:rPr>
        <w:t xml:space="preserve"> 2016/679, w szczególności przez pseudonimizację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osobowe, o których mowa w ust. 1 i 2, poddaje się anonimizacji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przetwarzania danych osobowych w celu przygotowania pracy dyplomowej lub rozprawy doktorskiej wymaganej do uzyskania odpowiednio dyplomu ukończenia studiów lub stopnia naukowego przepisy ust. 1-4 stosuje się.</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XV </w:t>
      </w:r>
    </w:p>
    <w:p>
      <w:pPr>
        <w:spacing w:before="25" w:after="0"/>
        <w:ind w:left="0"/>
        <w:jc w:val="center"/>
        <w:textAlignment w:val="auto"/>
      </w:pPr>
      <w:r>
        <w:rPr>
          <w:rFonts w:ascii="Times New Roman"/>
          <w:b/>
          <w:i w:val="false"/>
          <w:color w:val="000000"/>
          <w:sz w:val="24"/>
          <w:lang w:val="pl-Pl"/>
        </w:rPr>
        <w:t>Przepis końcowy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470. </w:t>
      </w:r>
      <w:r>
        <w:rPr>
          <w:rFonts w:ascii="Times New Roman"/>
          <w:b/>
          <w:i w:val="false"/>
          <w:color w:val="000000"/>
          <w:sz w:val="24"/>
          <w:lang w:val="pl-Pl"/>
        </w:rPr>
        <w:t xml:space="preserve"> [Wejście w życie]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Ustawa wchodzi w życie w terminie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3 lipca 2018 r. - Przepisy wprowadzające ustawę - Prawo o szkolnictwie wyższym i nauce (Dz. U. poz. 1669).</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7 ust. 1 pkt 6a dodany przez art. 96 pkt 1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7 ust. 1 pkt 6b dodany przez art. 96 pkt 1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7 ust. 2 pkt 4 dodany przez art. 40 ustawy z dnia 21 lutego 2019 r. (Dz.U.2019.447)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24 ust. 8 zmieniony przez art. 1 ustawy z dnia 31 stycznia 2019 r. (Dz.U.2019.276) zmieniającej nin. ustawę z dniem 14 lutego 2019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35 ust. 5 zmieniony przez art. 96 pkt 2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35 ust. 9a dodany przez art. 96 pkt 2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54 ust. 3 zmieniony przez art. 96 pkt 3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70 ust. 3 zmieniony przez art. 46 pkt 2 lit. a ustawy z dnia 22 listopada 2018 r. (Dz.U.2018.2245) zmieniającej nin. ustawę z dniem 1 stycznia 2019 r., z tym że w zakresie pkt 3 i 4 wejdzie w życie 1 stycznia 2022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Art. 70 ust. 4 zmieniony przez art. 46 pkt 2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Art. 70 ust. 4a dodany przez art. 46 pkt 2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Art. 70 ust. 5 zmieniony przez art. 46 pkt 2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Art. 88 ust. 4 zmieniony przez art. 75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Art. 88 ust. 5 zmieniony przez art. 75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Art. 119 ust. 2 pkt 1 zmieniony przez art. 96 pkt 4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Art. 126 ust. 3 uchylony przez art. 96 pkt 5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Art. 130 pkt 4 dodany przez art. 96 pkt 6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Art. 159 ust. 1 zmieniony przez art. 96 pkt 7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Art. 159 ust. 3 pkt 1 zmieniony przez art. 96 pkt 7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Art. 159 ust. 3 pkt 2 zmieniony przez art. 96 pkt 7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Art. 159 ust. 6 zmieniony przez art. 96 pkt 7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Art. 176 pkt 1 zmieniony przez art. 162 pkt 1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Art. 190 ust. 2 zmieniony przez art. 96 pkt 8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Art. 233 ust. 2 pkt 3 uchylony przez art. 96 pkt 9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Art. 251 ust. 5 pkt 4 zmieniony przez art. 96 pkt 10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Art. 258 ust. 3 uchylony przez art. 162 pkt 2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Art. 272 ust. 2 pkt 5 uchylony przez art. 96 pkt 11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Art. 324 ust. 2 pkt 8 dodany przez art. 11 pkt 1 lit. a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Art. 324 ust. 3 zmieniony przez art. 11 pkt 1 lit. b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Art. 331 ust. 1 pkt 3a dodany przez art. 96 pkt 12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Art. 332 ust. 2 pkt 6a dodany przez art. 96 pkt 13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Art. 332 ust. 2 pkt 7a dodany przez art. 96 pkt 13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Art. 343 ust. 2 pkt 4a dodany przez art. 96 pkt 14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Art. 343 ust. 5 pkt 2 zmieniony przez art. 96 pkt 14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Art. 343 ust. 11 uchylony przez art. 96 pkt 14 lit. c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Art. 344 ust. 3 pkt 3a dodany przez art. 11 pkt 1 ustawy z dnia 11 września 2019 r. (Dz.U.2019.2070) zmieniającej nin. ustawę z dniem 13 listopada 2019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Art. 344 ust. 3 pkt 4a dodany przez art. 11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Art. 344 ust. 3 pkt 4b dodany przez art. 11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Art. 344 ust. 3 pkt 4c dodany przez art. 11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Art. 345 ust. 3 pkt 3a dodany przez art. 11 pkt 2 ustawy z dnia 11 września 2019 r. (Dz.U.2019.2070) zmieniającej nin. ustawę z dniem 13 listopada 2019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Art. 345 ust. 3 pkt 4a dodany przez art. 11 pkt 3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Art. 345 ust. 3 pkt 4b dodany przez art. 11 pkt 3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Art. 345 ust. 3 pkt 4c dodany przez art. 11 pkt 3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Art. 346 ust. 4a dodany przez art. 96 pkt 15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Art. 346 ust. 7 pkt 1a dodany przez art. 96 pkt 15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Art. 350 ust. 1 pkt 1a dodany przez art. 96 pkt 16 lit. a tiret pierwsze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Art. 350 ust. 1 pkt 5 dodany przez art. 96 pkt 16 lit. a tiret drugie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Art. 350 ust. 2 zmieniony przez art. 96 pkt 16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Art. 350 ust. 3 pkt 1a dodany przez art. 96 pkt 16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Art. 354 ust. 2 zmieniony przez art. 96 pkt 17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Art. 354 ust. 3 zmieniony przez art. 96 pkt 17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Art. 355 ust. 1 zmieniony przez art. 96 pkt 18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Art. 355 ust. 3 zmieniony przez art. 96 pkt 18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Art. 355 ust. 6 pkt 1a dodany przez art. 96 pkt 18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Art. 364 ust. 4 zmieniony przez art. 96 pkt 19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Art. 365 pkt 1 lit. b zmieniona przez art. 96 pkt 20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Art. 365 pkt 2 lit. b zmieniona przez art. 96 pkt 20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Art. 365 pkt 2a dodany przez art. 96 pkt 20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Art. 365 pkt 2b dodany przez art. 96 pkt 20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Art. 365 pkt 4 lit. c zmieniona przez art. 96 pkt 20 lit. d tiret pierwsze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Art. 365 pkt 4 lit. d dodana przez art. 96 pkt 20 lit. d tiret drugie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Art. 365 pkt 13 lit. d dodana przez art. 96 pkt 20 lit. 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Art. 366 ust. 1 pkt 3 zmieniony przez art. 96 pkt 21 lit. a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Art. 366 ust. 1 pkt 5a dodany przez art. 96 pkt 21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Art. 368a dodany przez art. 96 pkt 22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Art. 370 pkt 4 dodany przez art. 96 pkt 23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Art. 371 zmieniony przez art. 96 pkt 24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Art. 373 ust. 4a dodany przez art. 96 pkt 25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Art. 376 ust. 3 pkt 4 zmieniony przez art. 96 pkt 26 lit. a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Art. 376 ust. 5 dodany przez art. 96 pkt 26 lit. b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Art. 380 ust. 1 zmieniony przez art. 96 pkt 27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Art. 387 ust. 3 zmieniony przez art. 96 pkt 28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Art. 389 ust. 3 zmieniony przez art. 96 pkt 29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Art. 390 zmieniony przez art. 96 pkt 30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Art. 394 ust. 6 zmieniony przez art. 96 pkt 31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Art. 396 ust. 5 zmieniony przez art. 96 pkt 32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Art. 402 pkt 2a:</w:t>
      </w:r>
      <w:r>
        <w:rPr>
          <w:rFonts w:ascii="Times New Roman"/>
          <w:b w:val="false"/>
          <w:i w:val="false"/>
          <w:color w:val="000000"/>
          <w:sz w:val="24"/>
          <w:lang w:val="pl-Pl"/>
        </w:rPr>
        <w:t>- dodany przez art. 96 pkt 33 ustawy z dnia 21 lutego 2019 r. (Dz.U.2019.534) zmieniającej nin. ustawę z dniem 1 kwietnia 2019 r.</w:t>
      </w:r>
      <w:r>
        <w:rPr>
          <w:rFonts w:ascii="Times New Roman"/>
          <w:b w:val="false"/>
          <w:i w:val="false"/>
          <w:color w:val="000000"/>
          <w:sz w:val="24"/>
          <w:lang w:val="pl-Pl"/>
        </w:rPr>
        <w:t>- zmieniony przez art. 19 ustawy z dnia 4 kwietnia 2019 r. (Dz.U.2019.823) zmieniającej nin. ustawę z dniem 21 maja 2019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Art. 404 ust. 1 zmieniony przez art. 96 pkt 34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Art. 404 ust. 2 pkt 4 dodany przez art. 96 pkt 34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Art. 404 ust. 3 zmieniony przez art. 96 pkt 34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Art. 417 pkt 1a dodany przez art. 96 pkt 35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Art. 426 ust. 1 pkt 4 zmieniony przez art. 96 pkt 36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Art. 426 ust. 2 zmieniony przez art. 96 pkt 36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Art. 427 ust. 5 zmieniony przez art. 96 pkt 37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Art. 431 ust. 2 zdanie wstępne zmienione przez art. 96 pkt 38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Art. 432 ust. 7 zmieniony przez art. 96 pkt 39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Art. 459 pkt 5 zmieniony przez art. 13 pkt 1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87</w:t>
      </w:r>
      <w:r>
        <w:rPr>
          <w:rFonts w:ascii="Times New Roman"/>
          <w:b w:val="false"/>
          <w:i w:val="false"/>
          <w:color w:val="000000"/>
          <w:sz w:val="24"/>
          <w:lang w:val="pl-Pl"/>
        </w:rPr>
        <w:t> Art. 462 ust. 2 pkt 2 zmieniony przez art. 13 pkt 2 lit. a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88</w:t>
      </w:r>
      <w:r>
        <w:rPr>
          <w:rFonts w:ascii="Times New Roman"/>
          <w:b w:val="false"/>
          <w:i w:val="false"/>
          <w:color w:val="000000"/>
          <w:sz w:val="24"/>
          <w:lang w:val="pl-Pl"/>
        </w:rPr>
        <w:t> Art. 462 ust. 2 pkt 4 uchylony przez art. 13 pkt 2 lit.b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89</w:t>
      </w:r>
      <w:r>
        <w:rPr>
          <w:rFonts w:ascii="Times New Roman"/>
          <w:b w:val="false"/>
          <w:i w:val="false"/>
          <w:color w:val="000000"/>
          <w:sz w:val="24"/>
          <w:lang w:val="pl-Pl"/>
        </w:rPr>
        <w:t> Art. 462 część wspólna zmieniona przez art. 13 pkt 2 lit. c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90</w:t>
      </w:r>
      <w:r>
        <w:rPr>
          <w:rFonts w:ascii="Times New Roman"/>
          <w:b w:val="false"/>
          <w:i w:val="false"/>
          <w:color w:val="000000"/>
          <w:sz w:val="24"/>
          <w:lang w:val="pl-Pl"/>
        </w:rPr>
        <w:t> Art. 468 uchylony przez art. 13 pkt 3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91</w:t>
      </w:r>
      <w:r>
        <w:rPr>
          <w:rFonts w:ascii="Times New Roman"/>
          <w:b w:val="false"/>
          <w:i w:val="false"/>
          <w:color w:val="000000"/>
          <w:sz w:val="24"/>
          <w:lang w:val="pl-Pl"/>
        </w:rPr>
        <w:t> Dział XIVa dodany przez art. 162 pkt 3 ustawy z dnia 21 lutego 2019 r. (Dz.U.2019.730) zmieniającej nin. ustawę z dniem 4 maja 2019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