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07ef" w14:textId="9c807ef">
      <w:pPr>
        <w:pStyle w:val="TitleStyle"/>
        <w15:collapsed w:val="false"/>
      </w:pPr>
      <w:r>
        <w:t>Świadczenia rodzinne.</w:t>
      </w:r>
    </w:p>
    <w:p>
      <w:pPr>
        <w:pStyle w:val="NormalStyle"/>
      </w:pPr>
      <w:r>
        <w:t>Dz.U.2018.2220 t.j. z dnia 2018.11.28</w:t>
      </w:r>
    </w:p>
    <w:p>
      <w:pPr>
        <w:pStyle w:val="NormalStyle"/>
      </w:pPr>
      <w:r>
        <w:t>Status: Akt obowiązujący </w:t>
      </w:r>
    </w:p>
    <w:p>
      <w:pPr>
        <w:pStyle w:val="NormalStyle"/>
      </w:pPr>
      <w:r>
        <w:t>Wersja od: 1 sierpnia 2019r.  do: 31 października 2019r.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maja 2004</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31 grudnia 2003</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września 2006</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72
</w:t>
      </w:r>
    </w:p>
    <w:p>
      <w:pPr>
        <w:spacing w:after="0"/>
        <w:ind w:left="0"/>
        <w:jc w:val="left"/>
        <w:textAlignment w:val="auto"/>
      </w:pPr>
      <w:r>
        <w:rPr>
          <w:rFonts w:ascii="Times New Roman"/>
          <w:b w:val="false"/>
          <w:i w:val="false"/>
          <w:color w:val="000000"/>
          <w:sz w:val="24"/>
          <w:lang w:val="pl-Pl"/>
        </w:rPr>
        <w:t xml:space="preserve">Art. 72.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Ustawa wchodzi w życie z dniem 1 maja 2004 r., z wyjątkiem:</w:t>
      </w:r>
    </w:p>
    <w:p>
      <w:pPr>
        <w:spacing w:after="0"/>
        <w:ind w:left="0"/>
        <w:jc w:val="left"/>
        <w:textAlignment w:val="auto"/>
      </w:pPr>
      <w:r>
        <w:rPr>
          <w:rFonts w:ascii="Times New Roman"/>
          <w:b w:val="false"/>
          <w:i w:val="false"/>
          <w:color w:val="000000"/>
          <w:sz w:val="24"/>
          <w:lang w:val="pl-Pl"/>
        </w:rPr>
        <w:t>art. 36 i 40, które wchodzą w życie z dniem 31 grudnia 2003 r.;</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6 ust. 2, który wchodzi w życie z dniem 1 września 2006 r.</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28 listopada 2003 r.</w:t>
      </w:r>
    </w:p>
    <w:p>
      <w:pPr>
        <w:spacing w:before="80" w:after="0"/>
        <w:ind w:left="0"/>
        <w:jc w:val="center"/>
        <w:textAlignment w:val="auto"/>
      </w:pPr>
      <w:r>
        <w:rPr>
          <w:rFonts w:ascii="Times New Roman"/>
          <w:b/>
          <w:i w:val="false"/>
          <w:color w:val="000000"/>
          <w:sz w:val="24"/>
          <w:lang w:val="pl-Pl"/>
        </w:rPr>
        <w:t xml:space="preserve">o </w:t>
      </w:r>
      <w:r>
        <w:rPr>
          <w:rFonts w:ascii="Times New Roman"/>
          <w:b/>
          <w:i/>
          <w:color w:val="000000"/>
          <w:sz w:val="24"/>
          <w:lang w:val="pl-Pl"/>
        </w:rPr>
        <w:t>świadczeniach rodzinnych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[Zakres przedmiotowy i podmiotowy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Ustawa określa warunki nabywania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zasady ustalania, przyznawania i wypłacania tych świadczeń.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Świadczenia rodzinne</w:t>
      </w:r>
      <w:r>
        <w:rPr>
          <w:rFonts w:ascii="Times New Roman"/>
          <w:b w:val="false"/>
          <w:i w:val="false"/>
          <w:color w:val="000000"/>
          <w:sz w:val="24"/>
          <w:lang w:val="pl-Pl"/>
        </w:rPr>
        <w:t xml:space="preserve">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obywatelom polskim;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których stosuje się przepisy o koordynacji systemów zabezpieczenia społecznego,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jeżeli wynika to z wiążących Rzeczpospolitą Polską </w:t>
      </w:r>
      <w:r>
        <w:rPr>
          <w:rFonts w:ascii="Times New Roman"/>
          <w:b w:val="false"/>
          <w:i w:val="false"/>
          <w:color w:val="1b1b1b"/>
          <w:sz w:val="24"/>
          <w:lang w:val="pl-Pl"/>
        </w:rPr>
        <w:t>umów</w:t>
      </w:r>
      <w:r>
        <w:rPr>
          <w:rFonts w:ascii="Times New Roman"/>
          <w:b w:val="false"/>
          <w:i w:val="false"/>
          <w:color w:val="000000"/>
          <w:sz w:val="24"/>
          <w:lang w:val="pl-Pl"/>
        </w:rPr>
        <w:t xml:space="preserve"> dwustronnych o zabezpieczeniu społecznym,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przebywającym na terytorium Rzeczypospolitej Polskiej na podstawie zezwolenia na pobyt stały, zezwolenia na pobyt rezydenta długoterminowego Unii Europejskiej,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ustawy z dnia 12 grudnia 2013 r. o cudzoziemcach (Dz. U. z 2018 r. poz. 2094), lub w związku z uzyskaniem w Rzeczypospolitej Polskiej statusu uchodźcy lub ochrony uzupełniającej, jeżeli zamieszkują z członkami rodzin na terytorium Rzeczypospolitej Polskiej,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przebywającym na terytorium Rzeczypospolitej Polskiej: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 podstawie zezwolenia na pobyt czasowy, o którym mowa w </w:t>
      </w:r>
      <w:r>
        <w:rPr>
          <w:rFonts w:ascii="Times New Roman"/>
          <w:b w:val="false"/>
          <w:i w:val="false"/>
          <w:color w:val="1b1b1b"/>
          <w:sz w:val="24"/>
          <w:lang w:val="pl-Pl"/>
        </w:rPr>
        <w:t>art. 139a ust. 1</w:t>
      </w:r>
      <w:r>
        <w:rPr>
          <w:rFonts w:ascii="Times New Roman"/>
          <w:b w:val="false"/>
          <w:i w:val="false"/>
          <w:color w:val="000000"/>
          <w:sz w:val="24"/>
          <w:lang w:val="pl-Pl"/>
        </w:rPr>
        <w:t xml:space="preserve"> lub </w:t>
      </w:r>
      <w:r>
        <w:rPr>
          <w:rFonts w:ascii="Times New Roman"/>
          <w:b w:val="false"/>
          <w:i w:val="false"/>
          <w:color w:val="1b1b1b"/>
          <w:sz w:val="24"/>
          <w:lang w:val="pl-Pl"/>
        </w:rPr>
        <w:t>art. 139o ust. 1</w:t>
      </w:r>
      <w:r>
        <w:rPr>
          <w:rFonts w:ascii="Times New Roman"/>
          <w:b w:val="false"/>
          <w:i w:val="false"/>
          <w:color w:val="000000"/>
          <w:sz w:val="24"/>
          <w:lang w:val="pl-Pl"/>
        </w:rPr>
        <w:t xml:space="preserve"> ustawy z dnia 12 grudnia 2013 r. o cudzoziemcach,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w związku z korzystaniem z mobilności krótkoterminowej pracownika kadry kierowniczej, specjalisty lub pracownika odbywającego staż w ramach przeniesienia wewnątrz przedsiębiorstwa na warunkach określonych w </w:t>
      </w:r>
      <w:r>
        <w:rPr>
          <w:rFonts w:ascii="Times New Roman"/>
          <w:b w:val="false"/>
          <w:i w:val="false"/>
          <w:color w:val="1b1b1b"/>
          <w:sz w:val="24"/>
          <w:lang w:val="pl-Pl"/>
        </w:rPr>
        <w:t>art. 139n ust. 1</w:t>
      </w:r>
      <w:r>
        <w:rPr>
          <w:rFonts w:ascii="Times New Roman"/>
          <w:b w:val="false"/>
          <w:i w:val="false"/>
          <w:color w:val="000000"/>
          <w:sz w:val="24"/>
          <w:lang w:val="pl-Pl"/>
        </w:rPr>
        <w:t xml:space="preserve"> ustawy z dnia 12 grudnia 2013 r. o cudzoziemcach</w:t>
      </w:r>
    </w:p>
    <w:p>
      <w:pPr>
        <w:spacing w:before="25" w:after="0"/>
        <w:ind w:left="746"/>
        <w:jc w:val="both"/>
        <w:textAlignment w:val="auto"/>
      </w:pPr>
      <w:r>
        <w:rPr>
          <w:rFonts w:ascii="Times New Roman"/>
          <w:b w:val="false"/>
          <w:i w:val="false"/>
          <w:color w:val="000000"/>
          <w:sz w:val="24"/>
          <w:lang w:val="pl-Pl"/>
        </w:rPr>
        <w:t>- 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inaczej,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przebywającym na terytorium Rzeczypospolitej Polskiej: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 podstawie zezwolenia na pobyt czasowy, o którym mowa w </w:t>
      </w:r>
      <w:r>
        <w:rPr>
          <w:rFonts w:ascii="Times New Roman"/>
          <w:b w:val="false"/>
          <w:i w:val="false"/>
          <w:color w:val="1b1b1b"/>
          <w:sz w:val="24"/>
          <w:lang w:val="pl-Pl"/>
        </w:rPr>
        <w:t>art. 151</w:t>
      </w:r>
      <w:r>
        <w:rPr>
          <w:rFonts w:ascii="Times New Roman"/>
          <w:b w:val="false"/>
          <w:i w:val="false"/>
          <w:color w:val="000000"/>
          <w:sz w:val="24"/>
          <w:lang w:val="pl-Pl"/>
        </w:rPr>
        <w:t xml:space="preserve"> lub </w:t>
      </w:r>
      <w:r>
        <w:rPr>
          <w:rFonts w:ascii="Times New Roman"/>
          <w:b w:val="false"/>
          <w:i w:val="false"/>
          <w:color w:val="1b1b1b"/>
          <w:sz w:val="24"/>
          <w:lang w:val="pl-Pl"/>
        </w:rPr>
        <w:t>art. 151b</w:t>
      </w:r>
      <w:r>
        <w:rPr>
          <w:rFonts w:ascii="Times New Roman"/>
          <w:b w:val="false"/>
          <w:i w:val="false"/>
          <w:color w:val="000000"/>
          <w:sz w:val="24"/>
          <w:lang w:val="pl-Pl"/>
        </w:rPr>
        <w:t xml:space="preserve"> ustawy z dnia 12 grudnia 2013 r. o cudzoziemcach,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 podstawie wizy krajowej w celu prowadzenia badań naukowych lub prac rozwojowych,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w związku z korzystaniem z mobilności krótkoterminowej naukowca na warunkach określonych w </w:t>
      </w:r>
      <w:r>
        <w:rPr>
          <w:rFonts w:ascii="Times New Roman"/>
          <w:b w:val="false"/>
          <w:i w:val="false"/>
          <w:color w:val="1b1b1b"/>
          <w:sz w:val="24"/>
          <w:lang w:val="pl-Pl"/>
        </w:rPr>
        <w:t>art. 156b ust. 1</w:t>
      </w:r>
      <w:r>
        <w:rPr>
          <w:rFonts w:ascii="Times New Roman"/>
          <w:b w:val="false"/>
          <w:i w:val="false"/>
          <w:color w:val="000000"/>
          <w:sz w:val="24"/>
          <w:lang w:val="pl-Pl"/>
        </w:rPr>
        <w:t xml:space="preserve"> ustawy z dnia 12 grudnia 2013 r. o cudzoziemcach</w:t>
      </w:r>
    </w:p>
    <w:p>
      <w:pPr>
        <w:spacing w:before="25" w:after="0"/>
        <w:ind w:left="746"/>
        <w:jc w:val="both"/>
        <w:textAlignment w:val="auto"/>
      </w:pPr>
      <w:r>
        <w:rPr>
          <w:rFonts w:ascii="Times New Roman"/>
          <w:b w:val="false"/>
          <w:i w:val="false"/>
          <w:color w:val="000000"/>
          <w:sz w:val="24"/>
          <w:lang w:val="pl-Pl"/>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Świadczenia rodzinne</w:t>
      </w:r>
      <w:r>
        <w:rPr>
          <w:rFonts w:ascii="Times New Roman"/>
          <w:b w:val="false"/>
          <w:i w:val="false"/>
          <w:color w:val="000000"/>
          <w:sz w:val="24"/>
          <w:lang w:val="pl-Pl"/>
        </w:rPr>
        <w:t xml:space="preserve"> przysługują osobom, o których mowa w ust. 2, jeżeli zamieszkują na terytorium Rzeczypospolitej Polskiej przez okres zasiłkowy, w którym otrzymują </w:t>
      </w:r>
      <w:r>
        <w:rPr>
          <w:rFonts w:ascii="Times New Roman"/>
          <w:b w:val="false"/>
          <w:i/>
          <w:color w:val="000000"/>
          <w:sz w:val="24"/>
          <w:lang w:val="pl-Pl"/>
        </w:rPr>
        <w:t>świadczenia rodzinne</w:t>
      </w:r>
      <w:r>
        <w:rPr>
          <w:rFonts w:ascii="Times New Roman"/>
          <w:b w:val="false"/>
          <w:i w:val="false"/>
          <w:color w:val="000000"/>
          <w:sz w:val="24"/>
          <w:lang w:val="pl-Pl"/>
        </w:rPr>
        <w:t>, chyba że przepisy o koordynacji systemów zabezpieczenia społecznego lub dwustronne umowy międzynarodowe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[Katalog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color w:val="000000"/>
          <w:sz w:val="24"/>
          <w:lang w:val="pl-Pl"/>
        </w:rPr>
        <w:t>Świadczeniami rodzinnymi</w:t>
      </w:r>
      <w:r>
        <w:rPr>
          <w:rFonts w:ascii="Times New Roman"/>
          <w:b w:val="false"/>
          <w:i w:val="false"/>
          <w:color w:val="000000"/>
          <w:sz w:val="24"/>
          <w:lang w:val="pl-Pl"/>
        </w:rPr>
        <w:t xml:space="preserve">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oraz dodatki do zasiłku rodzinnego;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opiekuńcze: zasiłek pielęgnacyjny, specjalny zasiłek opiekuńczy oraz świadczenie pielęgnacyjne;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zapomoga wypłacana przez gminy, na podstawie art. 22a;</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świadczenia wypłacane przez gminy na podstawie art. 22b;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jednorazowa zapomoga z tytułu urodzenia się dziecka;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rodzicielskie.</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dochodzie - oznacza to, po odliczeniu kwot alimentów świadczonych na rzecz innych osób: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przychody podlegające opodatkowaniu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 U. z 2018 r. poz. 1509, z późn. zm.), pomniejszone o koszty uzyskania przychodu, należny podatek dochodowy od osób fizycznych, składki na ubezpieczenia społeczne niezaliczone do kosztów uzyskania przychodu oraz składki na ubezpieczenie zdrowotne,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dochód z działalności podlegającej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inne dochody niepodlegające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dochodowym od osób fizycznych: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inwalidów wojennych i wojskowych oraz ich rodzin,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wypłacone osobom represjonowanym i członkom ich rodzin, przyznane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inwalidów wojennych i wojskowych oraz ich rodzin,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świadczenie pieniężne, dodatek kompensacyjny oraz ryczałt energetyczny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świadczeniu pieniężnym i uprawnieniach przysługujących żołnierzom zastępczej służby wojskowej przymusowo zatrudnianym w kopalniach węgla, kamieniołomach, zakładach md uranu i batalionach budowlanych,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dodatek kombatancki, ryczałt energetyczny i dodatek kompensacyjny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kombatantach oraz niektórych osobach będących ofiarami represji wojennych i okresu powojennego,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świadczenie pieniężne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świadczeniu pieniężnym przysługującym osobom deportowanym do pracy przymusowej oraz osadzonym w obozach pracy przez III Rzeszę Niemiecką lub Związek Socjalistycznych Republik Radzieckich,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ryczałt energetyczny, emerytury i renty otrzymywane przez osoby, które utraciły wzrok w wyniku działań wojennych w latach 1939-1945 lub eksplozji pozostałych po tej wojnie niewypałów i niewybuchów,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zasiłki chorobowe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ubezpieczeniu społecznym rolników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systemie ubezpieczeń społecznych,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2018 r. poz. 917, 1000, 1076, 1608 i 1629),</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członków rolniczych spółdzielni produkcyjnych z tytułu członkostwa w rolniczej spółdzielni produkcyjnej, pomniejszone o składki na ubezpieczenia społeczne,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alimenty na rzecz dzieci,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stypendia doktoranckie przyznane na podstawie </w:t>
      </w:r>
      <w:r>
        <w:rPr>
          <w:rFonts w:ascii="Times New Roman"/>
          <w:b w:val="false"/>
          <w:i w:val="false"/>
          <w:color w:val="1b1b1b"/>
          <w:sz w:val="24"/>
          <w:lang w:val="pl-Pl"/>
        </w:rPr>
        <w:t>art. 209 ust. 1</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20 lipca 2018 r. - Prawo o szkolnictwie wyższym i nauce (Dz. U. poz. 1668 i 2024), stypendia sportowe przyznane na podstawie ustawy z dnia 25 czerwca 2010 r. o sporcie (Dz. U. z 2018 r. poz. 1263 i 1669) oraz inne stypendia o charakterze socjalnym przyznane uczniom lub studentom,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kwoty diet nieopodatkowane podatkiem dochodowym od osób fizycznych, otrzymywane przez osoby wykonujące czynności związane z pełnieniem obowiązków społecznych i obywatelskich,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otrzymywane z tytułu wynajmu pokoi gościnnych w budynkach mieszkalnych położonych na terenach wiejskich w gospodarstwie rolnym osobom przebywającym na wypoczynku oraz uzyskane z tytułu wyżywienia tych osób,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dodatki za tajne nauczanie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z 2018 r. poz. 967),</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dochody uzyskane z działalności gospodarczej prowadzonej na podstawie zezwolenia na terenie specjalnej strefy ekonomicznej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specjalnych strefach ekonomicznych,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ekwiwalenty pieniężne za deputaty węglowe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komercjalizacji, restrukturyzacji i prywatyzacji przedsiębiorstwa państwowego "Polskie Koleje Państwowe",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ekwiwalenty z tytułu prawa do bezpłatnego węgla określone w przepisach o restrukturyzacji górnictwa węgla kamiennego w latach 2003-2006,</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wykonywaniu mandatu posła i senatora,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uzyskane z gospodarstwa rolnego,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uzyskiwane za granicą Rzeczypospolitej Polskiej, pomniejszone odpowiednio o zapłacone za granicą Rzeczypospolitej Polskiej: podatek dochodowy oraz składki na obowiązkowe ubezpieczenie społeczne i obowiązkowe ubezpieczenie zdrowotne,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zaliczkę alimentacyjną określoną w przepisach o postępowaniu wobec dłużników alimentacyjnych oraz zaliczce alimentacyjnej,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świadczenia pieniężne wypłacane w przypadku bezskuteczności egzekucji alimentów,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pomoc materialną o charakterze socjalnym określoną w art. 90c ust. 2 ustawy z dnia 7 września 1991 r. o systemie oświaty (Dz. U. z 2018 r. poz. 1457, 1560 i 1669) oraz świadczenia, o których mowa w </w:t>
      </w:r>
      <w:r>
        <w:rPr>
          <w:rFonts w:ascii="Times New Roman"/>
          <w:b w:val="false"/>
          <w:i w:val="false"/>
          <w:color w:val="1b1b1b"/>
          <w:sz w:val="24"/>
          <w:lang w:val="pl-Pl"/>
        </w:rPr>
        <w:t>art. 86 ust. 1 pkt 1-3</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oraz </w:t>
      </w:r>
      <w:r>
        <w:rPr>
          <w:rFonts w:ascii="Times New Roman"/>
          <w:b w:val="false"/>
          <w:i w:val="false"/>
          <w:color w:val="1b1b1b"/>
          <w:sz w:val="24"/>
          <w:lang w:val="pl-Pl"/>
        </w:rPr>
        <w:t>art. 212</w:t>
      </w:r>
      <w:r>
        <w:rPr>
          <w:rFonts w:ascii="Times New Roman"/>
          <w:b w:val="false"/>
          <w:i w:val="false"/>
          <w:color w:val="000000"/>
          <w:sz w:val="24"/>
          <w:lang w:val="pl-Pl"/>
        </w:rPr>
        <w:t xml:space="preserve"> ustawy z dnia 20 lipca 2018 r. - Prawo o szkolnictwie wyższym i nauce,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kwoty otrzymane na podstawie </w:t>
      </w:r>
      <w:r>
        <w:rPr>
          <w:rFonts w:ascii="Times New Roman"/>
          <w:b w:val="false"/>
          <w:i w:val="false"/>
          <w:color w:val="1b1b1b"/>
          <w:sz w:val="24"/>
          <w:lang w:val="pl-Pl"/>
        </w:rPr>
        <w:t>art. 27f ust. 8-10</w:t>
      </w:r>
      <w:r>
        <w:rPr>
          <w:rFonts w:ascii="Times New Roman"/>
          <w:b w:val="false"/>
          <w:i w:val="false"/>
          <w:color w:val="000000"/>
          <w:sz w:val="24"/>
          <w:lang w:val="pl-Pl"/>
        </w:rPr>
        <w:t xml:space="preserve"> ustawy z dnia 26 lipca 1991 r. o podatku dochodowym od osób fizycznych,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świadczenie pieniężne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marca 2015 r. o działaczach opozycji antykomunistycznej oraz osobach represjonowanych z powodów politycznych (Dz. U. z 2018 r. poz. 690 oraz z 2019 r. poz. 730),</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świadczenie rodzicielskie,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zasiłek macierzyński,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stypendia dla bezrobotnych finansowane ze środków Unii Europejskiej</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after="0"/>
        <w:ind w:left="746"/>
        <w:jc w:val="left"/>
        <w:textAlignment w:val="auto"/>
      </w:pP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przychody wolne od podatku dochodowego na podstawie </w:t>
      </w:r>
      <w:r>
        <w:rPr>
          <w:rFonts w:ascii="Times New Roman"/>
          <w:b w:val="false"/>
          <w:i w:val="false"/>
          <w:color w:val="569748"/>
          <w:sz w:val="24"/>
          <w:u w:val="single"/>
          <w:lang w:val="pl-Pl"/>
        </w:rPr>
        <w:t>art. 21 ust. 1 pkt 148</w:t>
      </w:r>
      <w:r>
        <w:rPr>
          <w:rFonts w:ascii="Times New Roman"/>
          <w:b w:val="false"/>
          <w:i w:val="false"/>
          <w:color w:val="569748"/>
          <w:sz w:val="24"/>
          <w:u w:val="single"/>
          <w:lang w:val="pl-Pl"/>
        </w:rPr>
        <w:t xml:space="preserve"> ustawy z dnia 26 lipca 1991 r. o podatku dochodowym od osób fizycznych, pomniejszone o składki na ubezpieczenia społeczne oraz składki na ubezpieczenia zdrowotne;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dochodzie rodziny - oznacza to sumę dochodów członków rodziny;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dochodzie członka rodziny - oznacza to przeciętny miesięczny dochód członka rodziny osiągnięty w roku kalendarzowym poprzedzającym okres zasiłkowy, z zastrzeżeniem art. 5 ust. 4-4c;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dochodzie osoby uczącej się albo dziecka pozostającego pod opieką opiekuna prawnego - oznacza to przeciętny miesięczny dochód uzyskany w roku kalendarzowym poprzedzającym okres zasiłkowy, z zastrzeżeniem art. 5 ust. 4-4c;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dziecku - oznacza to dziecko własne, małżonka, przysposobione oraz dziecko, w sprawie którego toczy się postępowanie o przysposobienie, lub dziecko znajdujące się pod opieką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emeryturach i rentach - oznacza to emerytury i renty inwalidzkie oraz renty z tytułu niezdolności do pracy, w tym renty szkoleniowe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prawa o ustroju sądów powszechnych, </w:t>
      </w:r>
      <w:r>
        <w:rPr>
          <w:rFonts w:ascii="Times New Roman"/>
          <w:b w:val="false"/>
          <w:i w:val="false"/>
          <w:color w:val="1b1b1b"/>
          <w:sz w:val="24"/>
          <w:lang w:val="pl-Pl"/>
        </w:rPr>
        <w:t>przepisach</w:t>
      </w:r>
      <w:r>
        <w:rPr>
          <w:rFonts w:ascii="Times New Roman"/>
          <w:b w:val="false"/>
          <w:i w:val="false"/>
          <w:color w:val="000000"/>
          <w:sz w:val="24"/>
          <w:lang w:val="pl-Pl"/>
        </w:rPr>
        <w:t xml:space="preserve"> o prokuraturze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Sądzie Najwyższym, a także renty szkoleniowe i renty z tytułu niezdolności do pracy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ubezpieczeniu społecznym z tytułu wypadków przy pracy i chorób zawodowych, renty z tytułu niezdolności do pracy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z tytułu wypadków lub chorób zawodowych powstałych w szczególnych okolicznościach, a także renty strukturalne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gospodarstwie rolnym - oznacza to gospodarstwo rolne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rolnym;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koszyku żywnościowym - oznacza to asortyment artykułów spożywczych, określony wartościowo i ilościowo w badaniach progu wsparcia dochodowego rodzin, których spożycie jest niezbędne do prawidłowego rozwoju dziecka w określonym wieku;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niepełnosprawnym dziecku - oznacza to dziecko w wieku do ukończenia 16. roku życia legitymujące się orzeczeniem o niepełnosprawności określonym w przepisach o rehabilitacji zawodowej i społecznej oraz zatrudnianiu osób niepełnosprawnych;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okresie zasiłkowym - oznacza to okres od dnia 1 listopada do dnia 31 października następnego roku kalendarzowego, na jaki ustala się prawo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organie właściwym - oznacza to wójta, burmistrza lub prezydenta miasta właściwego ze względu na miejsce zamieszkania osoby ubiegającej się o </w:t>
      </w:r>
      <w:r>
        <w:rPr>
          <w:rFonts w:ascii="Times New Roman"/>
          <w:b w:val="false"/>
          <w:i/>
          <w:color w:val="000000"/>
          <w:sz w:val="24"/>
          <w:lang w:val="pl-Pl"/>
        </w:rPr>
        <w:t>świadczenie rodzinne</w:t>
      </w:r>
      <w:r>
        <w:rPr>
          <w:rFonts w:ascii="Times New Roman"/>
          <w:b w:val="false"/>
          <w:i w:val="false"/>
          <w:color w:val="000000"/>
          <w:sz w:val="24"/>
          <w:lang w:val="pl-Pl"/>
        </w:rPr>
        <w:t xml:space="preserve"> lub otrzymującej </w:t>
      </w:r>
      <w:r>
        <w:rPr>
          <w:rFonts w:ascii="Times New Roman"/>
          <w:b w:val="false"/>
          <w:i/>
          <w:color w:val="000000"/>
          <w:sz w:val="24"/>
          <w:lang w:val="pl-Pl"/>
        </w:rPr>
        <w:t>świadczenie rodzinne</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osobach pozostających na utrzymaniu - oznacza to członków rodziny utrzymujących się z połączonych dochodów tych osób;</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osobie uczącej się - oznacza to osobę pełnoletnią uczącą się, niepozostającą na utrzymaniu rodziców w związku z ich śmiercią lub w związku z ustaleniem wyrokiem sądowym lub ugodą sądową prawa do alimentów z ich strony;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opiekunie faktycznym dziecka - oznacza to osobę faktycznie opiekującą się dzieckiem, jeżeli wystąpiła z wnioskiem do sądu rodzinnego o przysposobienie dziecka;</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pełnoletniej osobie niepełnosprawnej - oznacza to osobę pełnoletnią, legitymującą się orzeczeniem o umiarkowanym lub znacznym stopniu niepełnosprawności, a także osobę, która ukończyła 75 lat;</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 xml:space="preserve">przepisach o koordynacji systemów zabezpieczenia społecznego - oznacza to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883/2004 z dnia 29 kwietnia 2004 r. w sprawie koordynacji systemów zabezpieczenia społecznego (Dz. Urz. UE L 166 z 30.04.2004, str. 1, z późn. zm.; Dz. Urz. UE Polskie wydanie specjalne, rozdz. 5, t. 5, str. 72)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987/2009 z dnia 16 września 2009 r. dotyczące wykonywania rozporządzenia (WE) nr 883/2004 w sprawie koordynacji systemów zabezpieczenia społecznego (Dz. Urz. UE L 284 z 30.10.2009, str. 1);</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(Dz. U. z 2017 r. poz. 2092); do członków rodziny nie zalicza się dziecka pozostającego pod opieką opiekuna prawnego, dziecka pozostającego w związku małżeńskim, a także pełnoletniego dziecka posiadającego własne dziecko;</w:t>
      </w:r>
    </w:p>
    <w:p>
      <w:pPr>
        <w:spacing w:before="26"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rodzinie wielodzietnej - oznacza to rodzinę wychowującą troje i więcej dzieci mających prawo do zasiłku rodzinnego;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17a) </w:t>
      </w:r>
      <w:r>
        <w:rPr>
          <w:rFonts w:ascii="Times New Roman"/>
          <w:b w:val="false"/>
          <w:i w:val="false"/>
          <w:color w:val="000000"/>
          <w:sz w:val="24"/>
          <w:lang w:val="pl-Pl"/>
        </w:rPr>
        <w:t>osobie samotnie wychowującej dziecko - oznacza to pannę, kawalera, wdowę, wdowca, osobę pozostającą w separacji orzeczonej prawomocnym wyrokiem sądu, osobę rozwiedzioną, chyba że wychowuje wspólnie co najmniej jedno dziecko z jego rodzicem;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szkole wyższej - oznacza to uczelnię w rozumieniu przepisów o szkolnictwie wyższym i nauce oraz kolegium pracowników służb społecznych;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umiarkowanym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umiarkowanym stopniu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posiadanie orzeczenia o zaliczeniu do II grupy inwalidów;</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znacznym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stopniu znacznym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i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stałą albo długotrwałą niezdolność do pracy w gospodarstwie rolnym i do samodzielnej egzystencji albo trwałą lub okresową całkowitą niezdolność do pracy w gospodarstwie rolnym i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 w celu uzyskania świadczeń określonych w tych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posiadanie orzeczenia o zaliczeniu do I grupy inwalidów,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niezdolność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 lub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utracie dochodu - oznacza to utratę dochodu spowodowaną: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uzyskaniem prawa do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utratą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utratą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utratą zasiłku przedemerytalnego lub świadczenia przedemerytalnego, nauczycielskiego świadczenia kompensacyjnego, a także emerytury lub renty, renty rodzinnej, renty socjalnej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 (Dz. U. poz. 303),</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wykreśleniem z rejestru pozarolniczej działalności gospodarczej lub zawieszeniem jej wykonywania w rozumieniu </w:t>
      </w:r>
      <w:r>
        <w:rPr>
          <w:rFonts w:ascii="Times New Roman"/>
          <w:b w:val="false"/>
          <w:i w:val="false"/>
          <w:color w:val="1b1b1b"/>
          <w:sz w:val="24"/>
          <w:lang w:val="pl-Pl"/>
        </w:rPr>
        <w:t>art. 16b</w:t>
      </w:r>
      <w:r>
        <w:rPr>
          <w:rFonts w:ascii="Times New Roman"/>
          <w:b w:val="false"/>
          <w:i w:val="false"/>
          <w:color w:val="000000"/>
          <w:sz w:val="24"/>
          <w:lang w:val="pl-Pl"/>
        </w:rPr>
        <w:t xml:space="preserve"> ustawy z dnia 20 grudnia 1990 r. o ubezpieczeniu społecznym rolników (Dz. U. z 2017 r. poz. 2336 oraz z 2018 r. poz. 650 i 858) lub </w:t>
      </w:r>
      <w:r>
        <w:rPr>
          <w:rFonts w:ascii="Times New Roman"/>
          <w:b w:val="false"/>
          <w:i w:val="false"/>
          <w:color w:val="1b1b1b"/>
          <w:sz w:val="24"/>
          <w:lang w:val="pl-Pl"/>
        </w:rPr>
        <w:t>art. 36aa ust. 1</w:t>
      </w:r>
      <w:r>
        <w:rPr>
          <w:rFonts w:ascii="Times New Roman"/>
          <w:b w:val="false"/>
          <w:i w:val="false"/>
          <w:color w:val="000000"/>
          <w:sz w:val="24"/>
          <w:lang w:val="pl-Pl"/>
        </w:rPr>
        <w:t xml:space="preserve"> ustawy z dnia 13 października 1998 r. o systemie ubezpieczeń społecznych (Dz. U. z 2017 r. poz. 1778, z późn. zm.),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utratą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utratą świadczenia rodzicielskiego,</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utratą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 xml:space="preserve">utratą stypendium doktoranckiego określonego w </w:t>
      </w:r>
      <w:r>
        <w:rPr>
          <w:rFonts w:ascii="Times New Roman"/>
          <w:b w:val="false"/>
          <w:i w:val="false"/>
          <w:color w:val="1b1b1b"/>
          <w:sz w:val="24"/>
          <w:lang w:val="pl-Pl"/>
        </w:rPr>
        <w:t>art. 209 ust. 1</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20 lipca 2018 r. - Prawo o szkolnictwie wyższym i nauce;</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uzyskaniu dochodu - oznacza to uzyskanie dochodu spowodowane: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zakończeniem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uzyskaniem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uzyskaniem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uzyskaniem zasiłku przedemerytalnego lub świadczenia przedemerytalnego, nauczycielskiego świadczenia kompensacyjnego, a także emerytury lub renty, renty rodzinnej, renty socjalnej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rozpoczęciem pozarolniczej działalności gospodarczej lub wznowieniem jej wykonywania po okresie zawieszenia w rozumieniu art. 16b ustawy z dnia 20 grudnia 1990 r. o ubezpieczeniu społecznym rolników lub </w:t>
      </w:r>
      <w:r>
        <w:rPr>
          <w:rFonts w:ascii="Times New Roman"/>
          <w:b w:val="false"/>
          <w:i w:val="false"/>
          <w:color w:val="1b1b1b"/>
          <w:sz w:val="24"/>
          <w:lang w:val="pl-Pl"/>
        </w:rPr>
        <w:t>art. 36aa ust. 1</w:t>
      </w:r>
      <w:r>
        <w:rPr>
          <w:rFonts w:ascii="Times New Roman"/>
          <w:b w:val="false"/>
          <w:i w:val="false"/>
          <w:color w:val="000000"/>
          <w:sz w:val="24"/>
          <w:lang w:val="pl-Pl"/>
        </w:rPr>
        <w:t xml:space="preserve"> ustawy z dnia 13 października 1998 r. o systemie ubezpieczeń społecznych,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uzyskaniem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uzyskaniem świadczenia rodzicielskiego,</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uzyskaniem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 xml:space="preserve">uzyskaniem stypendium doktoranckiego określonego w </w:t>
      </w:r>
      <w:r>
        <w:rPr>
          <w:rFonts w:ascii="Times New Roman"/>
          <w:b w:val="false"/>
          <w:i w:val="false"/>
          <w:color w:val="1b1b1b"/>
          <w:sz w:val="24"/>
          <w:lang w:val="pl-Pl"/>
        </w:rPr>
        <w:t>art. 209 ust. 1</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20 lipca 2018 r. - Prawo o szkolnictwie wyższym i nauce.</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Zasiłek rodzinny i dodatki do zasiłku rodzinnego</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[Prawo do zasiłku rodzinnego i dodatków do tego zasiłku]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ma na celu częściowe pokrycie wydatków na utrzymanie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zasiłku rodzinnego i dodatków do tego zasiłku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rodzicom, jednemu z rodziców albo opiekunowi prawnemu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uczącej się.</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[Warunki przyznania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Zasiłek rodzinny przysługuje osobom, o których mowa w art. 4 ust. 2, jeżeli dochód rodziny w przeliczeniu na osobę albo dochód osoby uczącej się nie przekracza kwoty </w:t>
      </w:r>
      <w:r>
        <w:rPr>
          <w:rFonts w:ascii="Times New Roman"/>
          <w:b w:val="false"/>
          <w:i/>
          <w:color w:val="000000"/>
          <w:sz w:val="24"/>
          <w:lang w:val="pl-Pl"/>
        </w:rPr>
        <w:t>674,00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rFonts w:ascii="Times New Roman"/>
          <w:b w:val="false"/>
          <w:i/>
          <w:color w:val="000000"/>
          <w:sz w:val="24"/>
          <w:lang w:val="pl-Pl"/>
        </w:rPr>
        <w:t>764,00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dochód rodziny przekracza kwotę, o której mowa w ust. 1 lub 2,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przysługuje w kwocie ustalonej zgodnie z ust. 3a.</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przekroczenia kwoty uprawniającej daną rodzinę do zasiłku rodzinnego, o której mowa w ust. 3, zasiłek rodzinny i dodatki do zasiłku rodzinnego przysługują w wysokości różnicy między łączną kwotą zasiłków rodzinnych wraz z dodatkami, o której mowa w ust. 3, a kwotą, o którą został przekroczony dochód rodziny.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Łączną kwotę zasiłków rodzinnych wraz z dodatkami, o której mowa w ust. 3, stanowi suma przysługujących danej rodzinie w danym okresie zasiłkowym: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zasiłków rodzinnych podzielonych przez liczbę miesięcy, na które danej rodzinie jest ustalane prawo do tych zasiłków;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dodatków do zasiłku rodzinnego, o których mowa w art. 10, art. 11a, art. 12a i art. 13, podzielonych przez liczbę miesięcy, na które danej rodzinie jest ustalane prawo do tych dodatków;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dodatków do zasiłku rodzinnego, o których mowa w art. 9, art. 14 i art. 15, podzielonych przez 12.</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W przypadku gdy wysokość zasiłków rodzinnych wraz z dodatkami przysługująca danej rodzinie, ustalona zgodnie z ust. 3a, jest niższa niż 20,00 zł, świadczenia te nie przysługują.</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 przypadku osoby uczącej się przepisy ust. 3-3c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utraty dochodu przez członka rodziny, osobę uczącą się lub dziecko pozostające pod opieką opiekuna prawnego w roku kalendarzowym poprzedzającym okres zasiłkowy lub po tym roku, ustalając ich dochód, nie uwzględnia się dochodu utraconego.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 xml:space="preserve">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 xml:space="preserve">W przypadku ustalania dochodu z działalności podlegającej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2017 r. poz. 1892 oraz z 2018 r. poz. 1588 i 1669).</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Ustalając dochód rodziny uzyskany z gospodarstwa rolnego, do powierzchni gospodarstwa stanowiącego podstawę wymiaru podatku rolnego wlicza się obszary rolne oddane w dzierżawę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oddanej w dzierżawę, na podstawie umowy dzierżawy zawartej stosownie do przepisów o ubezpieczeniu społecznym rolników, części lub całości znajdującego się w posiadaniu rodziny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gospodarstwa rolnego wniesionego do użytkowania przez rolniczą spółdzielnię produkcyjną;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gospodarstwa rolnego oddanego w dzierżawę w związku z pobieraniem renty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Ustalając dochód rodziny uzyskany przez dzierżawcę gospodarstwa rolnego oddanego w dzierżawę na zasadach, o których mowa w ust. 8a,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8c. </w:t>
      </w:r>
      <w:r>
        <w:rPr>
          <w:rFonts w:ascii="Times New Roman"/>
          <w:b w:val="false"/>
          <w:i w:val="false"/>
          <w:color w:val="000000"/>
          <w:sz w:val="24"/>
          <w:lang w:val="pl-Pl"/>
        </w:rPr>
        <w:t>Ustalając dochód rodziny uzyskany z wydzierżawionego od Krajowego Ośrodka Wsparcia Rolnictwa gospodarstwa rolnego,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rodzina lub osoba ucząca się uzyskuje dochody z gospodarstwa rolnego oraz dochody pozarolnicze, dochody te sumuje się.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przypadku gdy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na dziecko pozostające pod opieką opiekuna prawnego, ustalając dochód uwzględnia się tylko dochód dziecka.</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[Okres pobierania i wysokość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przysługuje osobom, o których mowa w art. 4 ust. 2 pkt 1 i 2, do ukończenia przez dziecko: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18. roku życia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nauki w szkole, jednak nie dłużej niż do ukończenia 21. roku życia,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24. roku życia, jeżeli kontynuuje naukę w szkole lub w szkole wyższej i legitymuje się orzeczeniem o umiarkowanym albo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Zasiłek rodzinny przysługuje osobie uczącej się w szkole lub w szkole wyższej, jednak nie dłużej niż do ukończenia 24. roku życia.</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 przypadku ukończenia przez dziecko, o którym mowa w ust. 1 pkt 3, lub osobę, o której mowa w ust. 1a, szkoły wyższej w trakcie ostatniego roku studiów prawo do zasiłku rodzinnego przysługuje do zakończenia tego roku studiów, nie dłużej jednak niż do ukończenia przez dziecko, o którym mowa w ust. 1 pkt 3, lub osobę, o której mowa w ust. 1a, 24. roku życia.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zasiłku rodzinnego wynosi miesięcznie: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95,00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na dziecko w wieku do ukończenia 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124,00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na dziecko w wieku powyżej 5. roku życia do ukończenia 18. roku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135,00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na dziecko w wieku powyżej 18. roku życia do ukończenia 24. roku życia.</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[Negatywne przesłanki przyznania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Zasiłek rodzinny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dziecko lub osoba ucząca się pozostają w związku małżeńskim;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instytucji zapewniającej całodobowe utrzymanie albo w pieczy zastępczej;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ucząca się została umieszczona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pełnoletnie dziecko lub osoba ucząca się jest uprawniona do zasiłku rodzinnego na własne dziecko;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osobie samotnie wychowującej dziecko nie zostało ustalone, na rzecz dziecka od jego rodzica, świadczenie alimentacyjne na podstawie tytułu wykonawczego pochodzącego lub zatwierdzonego przez sąd, chyba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rodzice lub jedno z rodziców dziecka nie żyje,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ojciec dziecka jest nieznany,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powództwo o ustalenie świadczenia alimentacyjnego od drugiego z rodziców zostało oddalone,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sąd zobowiązał jednego z rodziców do ponoszenia całkowitych kosztów utrzymania dziecka i nie zobowiązał drugiego z rodziców do świadczenia alimentacyjnego na rzecz tego dziecka,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dziecko, zgodnie z orzeczeniem sądu, jest pod opieką naprzemienną obojga rodziców sprawowaną w porównywalnych i powtarzających się okresach;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członkowi rodziny przysługuje na dziecko zasiłek rodzinny za granicą, chyba że przepisy o koordynacji systemów zabezpieczenia społecznego lub dwustronne umowy o zabezpieczeniu społecznym stanowią inaczej.</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[Katalog dodatków do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zasiłku rodzinnego przysługują dodatki z tytułu: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opieki nad dzieckiem w okresie korzystania z urlopu wychowawczego;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samotnego wychowywania dziecka;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wychowywania dziecka w rodzinie wielodzietnej;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kształcenia i rehabilitacji dziecka niepełnosprawnego;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rozpoczęcia roku szkolnego;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podjęcia przez dziecko nauki w szkole poza miejscem zamieszkania.</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[Dodatek z tytułu urodzenia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urodzenia dziecka przysługuje matce lub ojcu albo opiekunowi prawnemu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opiekunowi faktycznemu dziecka w wieku do ukończenia przez dziecko pierwszego roku życia, jeżeli nie został przyznany rodzicom lub opiekunowi prawnemu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Dodatek przysługuje jednorazowo, w wysokości </w:t>
      </w:r>
      <w:r>
        <w:rPr>
          <w:rFonts w:ascii="Times New Roman"/>
          <w:b w:val="false"/>
          <w:i/>
          <w:color w:val="000000"/>
          <w:sz w:val="24"/>
          <w:lang w:val="pl-Pl"/>
        </w:rPr>
        <w:t>1000,00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wystąpienia o przysposobienie więcej niż jednego dziecka lub urodzenia więcej niż jednego dziecka podczas jednego porodu dodatek przysługuje na każde dziecko.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Dodatek, o którym mowa w ust. 1, przysługuje, jeżeli kobieta pozostawała pod opieką medyczną nie później niż od 10 tygodnia ciąży do porodu.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Pozostawanie pod opieką medyczną potwierdza się zaświadczeniem lekarskim lub zaświadczeniem wystawionym przez położną.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zdrowia w porozumieniu z ministrem właściwym do spraw zabezpieczenia społecznego określi, w drodze rozporządzenia, formę opieki medycznej, o której mowa w ust. 6, oraz wzór zaświadczenia, o którym mowa w ust. 7, uwzględniając odpowiednio rodzaje świadczeń zdrowotnych udzielanych kobiecie w okresie ciąży przez lekarza i położną oraz zakres danych niezbędnych do zapewnienia należytego udokumentowania pozostawania jej pod opieką medyczną w okresie od 10 tygodnia ciąży do porodu.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Przepisu ust. 6 nie stosuje się do osób będących prawnymi lub faktycznymi opiekunami dziecka, a także do osób, które przysposobiły dziecko.</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[Dodatek z tytułu opieki nad dzieckiem w okresie korzystania z urlopu wychowawczego]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opieki nad dzieckiem w okresie korzystania z urlopu wychowawczego przysługuje matce lub ojcu, opiekunowi faktycznemu dziecka albo opiekunowi prawnemu dziecka, jeżeli dziecko pozostaje pod jego faktyczną opieką, uprawnionemu do urlopu wychowawczego, nie dłużej jednak niż przez okres: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24 miesięcy kalendarzowych;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36 miesięcy kalendarzowych, jeżeli sprawuje opiekę nad więcej niż jednym dzieckiem urodzonym podczas jednego porodu;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72 miesięcy kalendarzowych, jeżeli sprawuje opiekę nad dzieckiem legitymującym się orzeczeniem o niepełnosprawności albo 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Osobie, o której mowa w ust. 1, przysługuje jeden dodatek w wysokości </w:t>
      </w:r>
      <w:r>
        <w:rPr>
          <w:rFonts w:ascii="Times New Roman"/>
          <w:b w:val="false"/>
          <w:i/>
          <w:color w:val="000000"/>
          <w:sz w:val="24"/>
          <w:lang w:val="pl-Pl"/>
        </w:rPr>
        <w:t>400,00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miesięcznie niezależnie od liczby dzieci pozostających pod jej opieką.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równoczesnego korzystania z urlopu wychowawczego przez oboje rodziców lub opiekunów prawnych dziecka przysługuje jeden dodatek.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Dodatek nie przysługuje osobie, o której mowa w ust.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bezpośrednio przed uzyskaniem prawa do urlopu wychowawczego pozostawała w stosunku pracy przez okres krótszy niż 6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podjęła lub kontynuuje zatrudnienie lub inną pracę zarobkową, która uniemożliwia sprawowanie osobistej opieki nad dzieckiem w okresie korzystania z urlopu wychowawczego;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okresie urlopu wychowawczego korzysta z zasiłku macierzyńskiego;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 ze świadczenia rodzicielskiego.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p>
    <w:p>
      <w:pPr>
        <w:spacing w:before="80"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11a. </w:t>
      </w:r>
      <w:r>
        <w:rPr>
          <w:rFonts w:ascii="Times New Roman"/>
          <w:b/>
          <w:i w:val="false"/>
          <w:color w:val="000000"/>
          <w:sz w:val="24"/>
          <w:lang w:val="pl-Pl"/>
        </w:rPr>
        <w:t xml:space="preserve"> [Dodatek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samotnego wychowywania dziecka przysługuje samotnie wychowującym dziecko matce lub ojcu, opiekunowi faktycznemu dziecka albo opiekunowi prawnemu dziecka, jeżeli nie zostało zasądzone świadczenie alimentacyjne na rzecz dziecka od drugiego z rodziców dziecka, ponieważ: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drugi z rodziców dziecka nie żyje;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ojciec dziecka jest nieznany;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powództwo o ustalenie świadczenia alimentacyjnego od drugiego z rodziców zostało oddalone.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również osobie uczącej się, jeżeli oboje rodzice osoby uczącej się nie żyją. Przepisy ust. 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Dodatek przysługuje w wysokości </w:t>
      </w:r>
      <w:r>
        <w:rPr>
          <w:rFonts w:ascii="Times New Roman"/>
          <w:b w:val="false"/>
          <w:i/>
          <w:color w:val="000000"/>
          <w:sz w:val="24"/>
          <w:lang w:val="pl-Pl"/>
        </w:rPr>
        <w:t>193,00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miesięcznie na dziecko, nie więcej jednak niż </w:t>
      </w:r>
      <w:r>
        <w:rPr>
          <w:rFonts w:ascii="Times New Roman"/>
          <w:b w:val="false"/>
          <w:i/>
          <w:color w:val="000000"/>
          <w:sz w:val="24"/>
          <w:lang w:val="pl-Pl"/>
        </w:rPr>
        <w:t>386,00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na wszystkie dzieci.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dziecka legitymującego się orzeczeniem o niepełnosprawności lub orzeczeniem o znacznym stopniu niepełnosprawności kwotę dodatku zwiększa się o 80,00 zł na dziecko, nie więcej jednak niż o 160,00 zł na wszystkie dzieci.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dochód rodziny nie przekracza 50% kwot, o których mowa w art. 5 ust. 1 i 2, kwotę dodatku zwiększa się o 50,00 zł na dziecko, nie więcej jednak niż o 100,00 zł na wszystkie dzieci.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wyboru dodatku z tytułu samotnego wychowywania dziecka i utraty prawa do zasiłku dla bezrobotnych na skutek upływu ustawowego okresu jego pobierania, dodatek, o którym mowa w ust. 1, nie przysługuje na żadne dziecko w rodzinie.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 ust. 5 obowiązuje do dnia 31 sierpnia 2006 r.</w:t>
      </w:r>
    </w:p>
    <w:p>
      <w:pPr>
        <w:spacing w:before="80"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r>
        <w:rPr>
          <w:rFonts w:ascii="Times New Roman"/>
          <w:b/>
          <w:i w:val="false"/>
          <w:color w:val="000000"/>
          <w:sz w:val="24"/>
          <w:lang w:val="pl-Pl"/>
        </w:rPr>
        <w:t xml:space="preserve">Art. 12a. </w:t>
      </w:r>
      <w:r>
        <w:rPr>
          <w:rFonts w:ascii="Times New Roman"/>
          <w:b/>
          <w:i w:val="false"/>
          <w:color w:val="000000"/>
          <w:sz w:val="24"/>
          <w:lang w:val="pl-Pl"/>
        </w:rPr>
        <w:t xml:space="preserve"> [Dodatek z tytułu wychowywania dziecka w rodzinie wielodzietnej]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wychowywania dziecka w rodzinie wielodzietnej przysługuje matce lub ojcu, opiekunowi faktycznemu dziecka albo opiekunowi prawnemu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Dodatek przysługuje w wysokości </w:t>
      </w:r>
      <w:r>
        <w:rPr>
          <w:rFonts w:ascii="Times New Roman"/>
          <w:b w:val="false"/>
          <w:i/>
          <w:color w:val="000000"/>
          <w:sz w:val="24"/>
          <w:lang w:val="pl-Pl"/>
        </w:rPr>
        <w:t>95,00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miesięcznie na trzecie i na następne dzieci uprawnione do zasiłku rodzinnego.</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[Dodatek z tytułu kształcenia i rehabilitacji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ukończenia 16. roku życia, jeżeli legitymuje się orzeczeniem o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powyżej 16. roku życia do ukończenia 24. roku życia, jeżeli legitymuje się orzeczeniem o umiarkowanym albo 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miesięcznie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90,00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na dziecko w wieku do ukończenia 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110,00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na dziecko w wieku powyżej 5. roku życia do ukończenia 24. roku życia.</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[Dodatek z tytułu rozpoczęcia roku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rozpoczęcia roku szkolnego przysługuje matce lub ojcu, opiekunowi faktycznemu dziecka albo opiekunowi prawnemu dziecka, a także osobie uczącej się na częściowe pokrycie wydatków związanych z rozpoczęciem w szkole nowego roku szkolnego.</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Dodatek przysługuje również na dziecko rozpoczynające roczne przygotowanie przedszkolne.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Dodatek przysługuje raz w roku, w związku z rozpoczęciem roku szkolnego albo rocznego przygotowania przedszkolnego, w wysokości </w:t>
      </w:r>
      <w:r>
        <w:rPr>
          <w:rFonts w:ascii="Times New Roman"/>
          <w:b w:val="false"/>
          <w:i/>
          <w:color w:val="000000"/>
          <w:sz w:val="24"/>
          <w:lang w:val="pl-Pl"/>
        </w:rPr>
        <w:t>100,00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na dziecko.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wypłatę dodatku składa się do dnia zakończenia okresu zasiłkowego, w którym rozpoczęto rok szkolny albo roczne przygotowanie przedszkolne.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złożony po terminie organ właściwy pozostawia bez rozpoznania.</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[Dodatek z tytułu podjęcia przez dziecko nauki w szkole poza miejscem zamieszkania]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podjęcia przez dziecko nauki w szkole poza miejscem zamieszkania przysługuje matce lub ojcu dziecka, opiekunowi prawnemu albo opiekunowi faktycznemu dziecka lub osobie uczącej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 w wysokości </w:t>
      </w:r>
      <w:r>
        <w:rPr>
          <w:rFonts w:ascii="Times New Roman"/>
          <w:b w:val="false"/>
          <w:i/>
          <w:color w:val="000000"/>
          <w:sz w:val="24"/>
          <w:lang w:val="pl-Pl"/>
        </w:rPr>
        <w:t>113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miesięcznie na dziecko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związku 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 - w wysokości </w:t>
      </w:r>
      <w:r>
        <w:rPr>
          <w:rFonts w:ascii="Times New Roman"/>
          <w:b w:val="false"/>
          <w:i/>
          <w:color w:val="000000"/>
          <w:sz w:val="24"/>
          <w:lang w:val="pl-Pl"/>
        </w:rPr>
        <w:t>69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miesięcznie na dziecko.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przez 10 miesięcy w roku w okresie pobierania nauki od września do czerwca następnego roku kalendarzowego.</w:t>
      </w:r>
    </w:p>
    <w:p>
      <w:pPr>
        <w:spacing w:before="80" w:after="0"/>
        <w:ind w:left="0"/>
        <w:jc w:val="left"/>
        <w:textAlignment w:val="auto"/>
      </w:pPr>
      <w:r>
        <w:rPr>
          <w:rFonts w:ascii="Times New Roman"/>
          <w:b/>
          <w:i w:val="false"/>
          <w:color w:val="000000"/>
          <w:sz w:val="24"/>
          <w:lang w:val="pl-Pl"/>
        </w:rPr>
        <w:t xml:space="preserve">Art. 15a. </w:t>
      </w:r>
      <w:r>
        <w:rPr>
          <w:rFonts w:ascii="Times New Roman"/>
          <w:b/>
          <w:i w:val="false"/>
          <w:color w:val="000000"/>
          <w:sz w:val="24"/>
          <w:lang w:val="pl-Pl"/>
        </w:rPr>
        <w:t xml:space="preserve"> [Uprawnienie rady gminy do podniesienia kwot dodatków]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w drodze uchwały może podnieść kwoty dodatków do zasiłku rodzinnego, o których mowa w art. 9-15. Podwyższenie kwot dodatków finansowane jest ze środków własnych gminy.</w:t>
      </w:r>
    </w:p>
    <w:p>
      <w:pPr>
        <w:spacing w:before="146" w:after="0"/>
        <w:ind w:left="0"/>
        <w:jc w:val="center"/>
        <w:textAlignment w:val="auto"/>
      </w:pPr>
      <w:r>
        <w:rPr>
          <w:rFonts w:ascii="Times New Roman"/>
          <w:b/>
          <w:i w:val="false"/>
          <w:color w:val="000000"/>
          <w:sz w:val="24"/>
          <w:lang w:val="pl-Pl"/>
        </w:rPr>
        <w:t xml:space="preserve">Rozdział 2a </w:t>
      </w:r>
    </w:p>
    <w:p>
      <w:pPr>
        <w:spacing w:before="25" w:after="0"/>
        <w:ind w:left="0"/>
        <w:jc w:val="center"/>
        <w:textAlignment w:val="auto"/>
      </w:pPr>
      <w:r>
        <w:rPr>
          <w:rFonts w:ascii="Times New Roman"/>
          <w:b/>
          <w:i w:val="false"/>
          <w:color w:val="000000"/>
          <w:sz w:val="24"/>
          <w:lang w:val="pl-Pl"/>
        </w:rPr>
        <w:t>Jednorazowa zapomoga z tytułu urodzenia się dziecka</w:t>
      </w:r>
    </w:p>
    <w:p>
      <w:pPr>
        <w:spacing w:before="80" w:after="0"/>
        <w:ind w:left="0"/>
        <w:jc w:val="left"/>
        <w:textAlignment w:val="auto"/>
      </w:pPr>
      <w:r>
        <w:rPr>
          <w:rFonts w:ascii="Times New Roman"/>
          <w:b/>
          <w:i w:val="false"/>
          <w:color w:val="000000"/>
          <w:sz w:val="24"/>
          <w:lang w:val="pl-Pl"/>
        </w:rPr>
        <w:t xml:space="preserve">Art. 15b. </w:t>
      </w:r>
      <w:r>
        <w:rPr>
          <w:rFonts w:ascii="Times New Roman"/>
          <w:b/>
          <w:i w:val="false"/>
          <w:color w:val="000000"/>
          <w:sz w:val="24"/>
          <w:lang w:val="pl-Pl"/>
        </w:rPr>
        <w:t xml:space="preserve"> [Becikowe]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 tytułu urodzenia się żywego dziecka przyznaje się jednorazową zapomogę w wysokości </w:t>
      </w:r>
      <w:r>
        <w:rPr>
          <w:rFonts w:ascii="Times New Roman"/>
          <w:b w:val="false"/>
          <w:i/>
          <w:color w:val="000000"/>
          <w:sz w:val="24"/>
          <w:lang w:val="pl-Pl"/>
        </w:rPr>
        <w:t>1000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na jedno dziecko.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Jednorazowa zapomoga przysługuje matce lub ojcu dziecka, opiekunowi prawnemu albo opiekunowi faktycznemu dziecka, jeżeli dochód rodziny w przeliczeniu na osobę nie przekracza kwoty </w:t>
      </w:r>
      <w:r>
        <w:rPr>
          <w:rFonts w:ascii="Times New Roman"/>
          <w:b w:val="false"/>
          <w:i/>
          <w:color w:val="000000"/>
          <w:sz w:val="24"/>
          <w:lang w:val="pl-Pl"/>
        </w:rPr>
        <w:t>1922,00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Przepisy art. 5 ust. 4-4b, 7-9 i 11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Jednorazowa zapomoga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 rodziny przysługuje za granicą świadczenie z tytułu urodzenia dziecka, chyba że przepisy o koordynacji systemów zabezpieczenia społecznego lub dwustronne umowy o zabezpieczeniu społecznym stanowią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samotnie wychowującej dziecko nie zostało ustalone, na rzecz danego dziecka od jego rodzica, świadczenie alimentacyjne na podstawie tytułu wykonawczego pochodzącego lub zatwierdzonego przez sąd, chyba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rodzice lub jedno z rodziców dziecka nie żyje,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ojciec dziecka jest nieznany,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powództwo o ustalenie świadczenia alimentacyjnego od drugiego z rodziców zostało oddalone,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sąd zobowiązał jedno z rodziców do ponoszenia całkowitych kosztów utrzymania dziecka i nie zobowiązał drugiego z rodziców do świadczenia alimentacyjnego na rzecz tego dziecka,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dziecko, zgodnie z orzeczeniem sądu, jest pod opieką naprzemienną obojga rodziców sprawowaną w porównywalnych i powtarzających się okresach.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Zapomoga, o której mowa w ust. 1, przysługuje, jeżeli kobieta pozostawała pod opieką medyczną nie później niż od 10 tygodnia ciąży do porodu.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Pozostawanie pod opieką medyczną potwierdza się zaświadczeniem lekarskim lub zaświadczeniem wystawionym przez położną. Przepisy wydane na podstawie art. 9 ust. 8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Przepisu ust. 5 nie stosuje się do osób będących prawnymi lub faktycznymi opiekunami dziecka, a także do osób, które przysposobiły dziecko.</w:t>
      </w:r>
    </w:p>
    <w:p>
      <w:pPr>
        <w:spacing w:before="80" w:after="0"/>
        <w:ind w:left="0"/>
        <w:jc w:val="left"/>
        <w:textAlignment w:val="auto"/>
      </w:pPr>
      <w:r>
        <w:rPr>
          <w:rFonts w:ascii="Times New Roman"/>
          <w:b/>
          <w:i w:val="false"/>
          <w:color w:val="000000"/>
          <w:sz w:val="24"/>
          <w:lang w:val="pl-Pl"/>
        </w:rPr>
        <w:t xml:space="preserve">Art. 15c.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Świadczenia opiekuńcze</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[Zasiłek pielęgnacyjny]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pielęgnacyjny przyznaje się w celu częściowego pokrycia wydatków wynikających z konieczności zapewnienia opieki i pomocy innej osoby w związku z niezdolnością do samodzielnej egzystencji.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pielęgnacyjny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niepełnosprawnemu dziecku;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niepełnosprawnej w wieku powyżej 16. roku życia, jeżeli legitymuje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która ukończyła 75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Zasiłek pielęgnacyjny przysługuje także osobie niepełnosprawnej w wieku powyżej 16. roku życia legitymującej się orzeczeniem o umiarkowanym stopniu niepełnosprawności, jeżeli niepełnosprawność powstała w wieku do ukończenia 21. roku życia.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Zasiłek pielęgnacyjny przysługuje w wysokości </w:t>
      </w:r>
      <w:r>
        <w:rPr>
          <w:rFonts w:ascii="Times New Roman"/>
          <w:b w:val="false"/>
          <w:i/>
          <w:color w:val="000000"/>
          <w:sz w:val="24"/>
          <w:lang w:val="pl-Pl"/>
        </w:rPr>
        <w:t>184,42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Zasiłek pielęgnacyjny nie przysługuje osobie umieszczonej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Osobom, o których mowa w ust. 2 i 3, zasiłek pielęgnacyjny nie przysługuje, jeżeli członkom rodziny przysługują za granicą świadczenia na pokrycie wydatków związanych z pielęgnacją tych osób,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Zasiłek pielęgnacyjny nie przysługuje osobie uprawnionej do dodatku pielęgnacyjnego.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Osobie, której przyznano dodatek pielęgnacyjny za okres, za który wypłacono zasiłek pielęgnacyjny, Zakład Ubezpieczeń Społecznych lub inny organ emerytalny lub rentowy, który przyznał dodatek pielęgnacyjny, wypłaca emeryturę lub rentę pomniejszoną o kwotę odpowiadającą wysokości wypłaconego za ten okres zasiłku pielęgnacyjnego i przekazuje tę kwotę na rachunek bankowy organu właściwego.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Przekazanie kwoty odpowiadającej wysokości zasiłku pielęgnacyjnego, o którym mowa w ust. 7, uznaje się za zwrot świadczeń nienależnie pobranych.</w:t>
      </w:r>
    </w:p>
    <w:p>
      <w:pPr>
        <w:spacing w:before="80" w:after="0"/>
        <w:ind w:left="0"/>
        <w:jc w:val="left"/>
        <w:textAlignment w:val="auto"/>
      </w:pPr>
      <w:r>
        <w:rPr>
          <w:rFonts w:ascii="Times New Roman"/>
          <w:b/>
          <w:i w:val="false"/>
          <w:color w:val="000000"/>
          <w:sz w:val="24"/>
          <w:lang w:val="pl-Pl"/>
        </w:rPr>
        <w:t xml:space="preserve">Art. 16a. </w:t>
      </w:r>
      <w:r>
        <w:rPr>
          <w:rFonts w:ascii="Times New Roman"/>
          <w:b/>
          <w:i w:val="false"/>
          <w:color w:val="000000"/>
          <w:sz w:val="24"/>
          <w:lang w:val="pl-Pl"/>
        </w:rPr>
        <w:t xml:space="preserve"> [Specjalny zasiłek opiekuńczy]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Specjalny zasiłek opiekuńczy przysługuje osobom,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(Dz. U. z 2017 r. poz. 682 oraz z 2018 r. poz. 950) ciąży obowiązek alimentacyjny, a także małżonkom,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podejmują zatrudnienia lub innej pracy zarobkowej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rezygnują z zatrudnienia lub innej pracy zarobkowej</w:t>
      </w:r>
    </w:p>
    <w:p>
      <w:pPr>
        <w:spacing w:before="25" w:after="0"/>
        <w:ind w:left="0"/>
        <w:jc w:val="both"/>
        <w:textAlignment w:val="auto"/>
      </w:pPr>
      <w:r>
        <w:rPr>
          <w:rFonts w:ascii="Times New Roman"/>
          <w:b w:val="false"/>
          <w:i w:val="false"/>
          <w:color w:val="000000"/>
          <w:sz w:val="24"/>
          <w:lang w:val="pl-Pl"/>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Specjalny zasiłek opiekuńczy przysługuje, jeżeli łączny dochód rodziny osoby sprawującej opiekę oraz rodziny osoby wymagającej opieki w przeliczeniu na osobę nie przekracza kwoty, o której mowa w art. 5 ust. 2. Przepisy art. 5 ust. 4-9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dochód rodziny osoby wymagającej opieki, o którym mowa w ust. 2, uważa się dochód następujących członków rodziny: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wymagająca opieki jest małoletnia: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osoby wymagającej opieki,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rodziców osoby wymagającej opieki,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małżonka rodzica osoby wymagającej opieki,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osoby, z którą rodzic osoby wymagającej opieki wychowuje wspólne dziecko,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pozostających na utrzymaniu osób, o których mowa w lit. a-d, dzieci w wieku do ukończenia 25. roku życia</w:t>
      </w:r>
    </w:p>
    <w:p>
      <w:pPr>
        <w:spacing w:before="25" w:after="0"/>
        <w:ind w:left="373"/>
        <w:jc w:val="both"/>
        <w:textAlignment w:val="auto"/>
      </w:pPr>
      <w:r>
        <w:rPr>
          <w:rFonts w:ascii="Times New Roman"/>
          <w:b w:val="false"/>
          <w:i w:val="false"/>
          <w:color w:val="000000"/>
          <w:sz w:val="24"/>
          <w:lang w:val="pl-Pl"/>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wymagająca opieki jest pełnoletnia: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osoby wymagającej opieki,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małżonka osoby wymagającej opieki,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osoby, z którą osoba wymagająca opieki wychowuje wspólne dziecko,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pozostających na utrzymaniu osób, o których mowa w lit. a-c, dzieci w wieku do ukończenia 25. roku życia</w:t>
      </w:r>
    </w:p>
    <w:p>
      <w:pPr>
        <w:spacing w:before="25" w:after="0"/>
        <w:ind w:left="373"/>
        <w:jc w:val="both"/>
        <w:textAlignment w:val="auto"/>
      </w:pPr>
      <w:r>
        <w:rPr>
          <w:rFonts w:ascii="Times New Roman"/>
          <w:b w:val="false"/>
          <w:i w:val="false"/>
          <w:color w:val="000000"/>
          <w:sz w:val="24"/>
          <w:lang w:val="pl-Pl"/>
        </w:rPr>
        <w:t>- z tym że do członków rodziny nie zalicza się dziecka pozostającego pod opieką opiekuna prawnego, dziecka pozostającego w związku małżeńskim, a także pełnoletniego dziecka posiadającego własne dziecko.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gdy prawo do specjalnego zasiłku opiekuńczego ustala się na osobę znajdującą się pod opieką opiekuna prawnego lub umieszczoną w rodzinie zastępczej spokrewnionej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 (Dz. U. z 2018 r. poz. 998, 1076 i 1544), uwzględnia się dochód rodziny osoby sprawującej opiekę oraz dochód osoby wymagającej opieki.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Specjalny zasiłek opiekuńczy przysługuje w wysokości </w:t>
      </w:r>
      <w:r>
        <w:rPr>
          <w:rFonts w:ascii="Times New Roman"/>
          <w:b w:val="false"/>
          <w:i/>
          <w:color w:val="000000"/>
          <w:sz w:val="24"/>
          <w:lang w:val="pl-Pl"/>
        </w:rPr>
        <w:t>620,00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Specjalny zasiłek opiekuńczy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sprawująca opiekę: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ma ustalone prawo do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legitymuje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osobę wymagającą opieki inna osoba ma ustalone prawo do wcześniejszej emerytury;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osobę wymagającą opieki jest ustalone prawo do dodatku do zasiłku rodzinnego, o którym mowa w art. 10, prawo do specjalnego zasiłku opiekuńczego, prawo do świadczenia pielęgnacyjnego lub prawo do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Zarejestrowanie w powiatowym urzędzie pracy jako osoba poszukująca pracy lub posiadanie statusu bezrobotnego nie ma wpływu na uprawnienie do specjalnego zasiłku opiekuńczego.</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[Świadczenie pielęgnacyjne z tytułu rezygnacji z zatrudnienia lub innej pracy zarobkowej]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pielęgnacyjne z tytułu rezygnacji z zatrudnienia lub innej pracy zarobkowej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matce albo ojcu,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osobie będącej rodziną zastępczą spokrewnioną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innym osobom,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ciąży obowiązek alimentacyjny, z wyjątkiem osób o znacznym stopniu niepełnosprawności</w:t>
      </w:r>
    </w:p>
    <w:p>
      <w:pPr>
        <w:spacing w:before="25" w:after="0"/>
        <w:ind w:left="0"/>
        <w:jc w:val="both"/>
        <w:textAlignment w:val="auto"/>
      </w:pPr>
      <w:r>
        <w:rPr>
          <w:rFonts w:ascii="Times New Roman"/>
          <w:b w:val="false"/>
          <w:i w:val="false"/>
          <w:color w:val="000000"/>
          <w:sz w:val="24"/>
          <w:lang w:val="pl-Pl"/>
        </w:rP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Osobom, o których mowa w ust. 1 pkt 4, innym niż spokrewnione w pierwszym stopniu z osobą wymagającą opieki, przysługuje świadczenie pielęgnacyjne, w przypadku gdy spełnione są łącznie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osoby wymagającej opieki nie żyją, zostali pozbawieni praw rodzicielskich, są małoletni lub legitymują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ma innych osób spokrewnionych w pierwszym stopniu, są małoletnie lub legitymują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ma osób, o których mowa w ust. 1 pkt 2 i 3, lub legitymują się orzeczeniem o znacznym stopniu niepełnosprawności.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Świadczenie pielęgnacyjne przysługuje, jeżeli niepełnosprawność osoby wymagającej opieki powstała: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później niż do ukończenia 18. roku życia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trakcie nauki w szkole lub w szkole wyższej, jednak nie później niż do ukończenia 25. roku życia.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Świadczenie pielęgnacyjne przysługuje w wysokości </w:t>
      </w:r>
      <w:r>
        <w:rPr>
          <w:rFonts w:ascii="Times New Roman"/>
          <w:b w:val="false"/>
          <w:i/>
          <w:color w:val="000000"/>
          <w:sz w:val="24"/>
          <w:lang w:val="pl-Pl"/>
        </w:rPr>
        <w:t>1583,00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Kwota świadczenia pielęgnacyjnego podlega corocznej waloryzacji od dnia 1 stycznia.</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 xml:space="preserve">Waloryzacja polega na zwiększeniu kwoty świadczenia pielęgnacyjnego o wskaźnik waloryzacji. Wskaźnikiem waloryzacji jest procentowy wzrost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 (Dz. U. z 2017 r. poz. 847 oraz z 2018 r. poz. 650), obowiązującego na dzień 1 stycznia roku, w którym jest przeprowadzana waloryzacja, w stosunku do wysokości minimalnego wynagrodzenia za pracę obowiązującej w dniu 1 stycznia roku poprzedzającego rok, w którym jest przeprowadzana waloryzacja.</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Wysokość świadczenia pielęgnacyjnego ustalanego w sposób określony w ust. 3b zaokrągla się do pełnych złotych w górę.</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Wysokość świadczenia pielęgnacyjnego na następny rok kalendarzowy podlega ogłoszeniu w drodze obwieszczenia przez ministra właściwego do spraw zabezpieczenia społecznego w Dzienniku Urzędowym Rzeczypospolitej Polskiej "Monitor Polski", w terminie do dnia 15 listopada każdego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pielęgnacyjne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sprawująca opiekę: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ma ustalone prawo do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wymagająca opieki: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pozostaje w związku małżeńskim, chyba że współmałżonek legitymuje się orzeczeniem o znacznym stopniu niepełnosprawności,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osobę wymagającą opieki inna osoba ma ustalone prawo do wcześniejszej emerytury;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osobę wymagającą opieki jest ustalone prawo do dodatku do zasiłku rodzinnego, o którym mowa w art. 10, prawo do specjalnego zasiłku opiekuńczego, prawo do świadczenia pielęgnacyjnego lub prawo do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Zarejestrowanie w powiatowym urzędzie pracy jako osoba poszukująca pracy lub posiadanie statusu bezrobotnego nie ma wpływu na uprawnienie do świadczenia pielęgnacyjnego.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17a. </w:t>
      </w:r>
      <w:r>
        <w:rPr>
          <w:rFonts w:ascii="Times New Roman"/>
          <w:b/>
          <w:i w:val="false"/>
          <w:color w:val="000000"/>
          <w:sz w:val="24"/>
          <w:lang w:val="pl-Pl"/>
        </w:rPr>
        <w:t xml:space="preserve"> [Forma rzeczowa </w:t>
      </w:r>
      <w:r>
        <w:rPr>
          <w:rFonts w:ascii="Times New Roman"/>
          <w:b/>
          <w:i/>
          <w:color w:val="000000"/>
          <w:sz w:val="24"/>
          <w:lang w:val="pl-Pl"/>
        </w:rPr>
        <w:t>świadczenia rodzinnego</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gdy ośrodek pomocy społecznej przekazał organowi właściwemu informację, że osoba uprawniona lub jej przedstawiciel marnotrawią wypłacane jej </w:t>
      </w:r>
      <w:r>
        <w:rPr>
          <w:rFonts w:ascii="Times New Roman"/>
          <w:b w:val="false"/>
          <w:i/>
          <w:color w:val="000000"/>
          <w:sz w:val="24"/>
          <w:lang w:val="pl-Pl"/>
        </w:rPr>
        <w:t>świadczenia rodzinne</w:t>
      </w:r>
      <w:r>
        <w:rPr>
          <w:rFonts w:ascii="Times New Roman"/>
          <w:b w:val="false"/>
          <w:i w:val="false"/>
          <w:color w:val="000000"/>
          <w:sz w:val="24"/>
          <w:lang w:val="pl-Pl"/>
        </w:rPr>
        <w:t xml:space="preserve"> lub wydatkują je niezgodnie z przeznaczeniem, organ właściwy przekazuje należne osobie </w:t>
      </w:r>
      <w:r>
        <w:rPr>
          <w:rFonts w:ascii="Times New Roman"/>
          <w:b w:val="false"/>
          <w:i/>
          <w:color w:val="000000"/>
          <w:sz w:val="24"/>
          <w:lang w:val="pl-Pl"/>
        </w:rPr>
        <w:t>świadczenia rodzinne</w:t>
      </w:r>
      <w:r>
        <w:rPr>
          <w:rFonts w:ascii="Times New Roman"/>
          <w:b w:val="false"/>
          <w:i w:val="false"/>
          <w:color w:val="000000"/>
          <w:sz w:val="24"/>
          <w:lang w:val="pl-Pl"/>
        </w:rPr>
        <w:t xml:space="preserve"> w całości lub w części w formie rzeczowej lub w formie opłacania usług.</w:t>
      </w:r>
    </w:p>
    <w:p>
      <w:pPr>
        <w:spacing w:before="80" w:after="0"/>
        <w:ind w:left="0"/>
        <w:jc w:val="left"/>
        <w:textAlignment w:val="auto"/>
      </w:pPr>
      <w:r>
        <w:rPr>
          <w:rFonts w:ascii="Times New Roman"/>
          <w:b/>
          <w:i w:val="false"/>
          <w:color w:val="000000"/>
          <w:sz w:val="24"/>
          <w:lang w:val="pl-Pl"/>
        </w:rPr>
        <w:t xml:space="preserve">Art. 17b. </w:t>
      </w:r>
      <w:r>
        <w:rPr>
          <w:rFonts w:ascii="Times New Roman"/>
          <w:b/>
          <w:i w:val="false"/>
          <w:color w:val="000000"/>
          <w:sz w:val="24"/>
          <w:lang w:val="pl-Pl"/>
        </w:rPr>
        <w:t xml:space="preserve"> [Świadczenia dla rolników]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 świadczenia, o których mowa w art. 16a i art. 17 ubiegają się rolnicy, małżonkowie rolników bądź domownicy, świadczenia te przysługują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rolnikom w przypadku zaprzestania prowadzenia przez nich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małżonkom rolników lub domownikom w przypadku zaprzestania prowadzenia przez nich gospodarstwa rolnego albo wykonywania przez nich pracy w gospodarstwie rolnym.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146" w:after="0"/>
        <w:ind w:left="0"/>
        <w:jc w:val="center"/>
        <w:textAlignment w:val="auto"/>
      </w:pPr>
      <w:r>
        <w:rPr>
          <w:rFonts w:ascii="Times New Roman"/>
          <w:b/>
          <w:i w:val="false"/>
          <w:color w:val="000000"/>
          <w:sz w:val="24"/>
          <w:lang w:val="pl-Pl"/>
        </w:rPr>
        <w:t xml:space="preserve">Rozdział 3a </w:t>
      </w:r>
    </w:p>
    <w:p>
      <w:pPr>
        <w:spacing w:before="25" w:after="0"/>
        <w:ind w:left="0"/>
        <w:jc w:val="center"/>
        <w:textAlignment w:val="auto"/>
      </w:pPr>
      <w:r>
        <w:rPr>
          <w:rFonts w:ascii="Times New Roman"/>
          <w:b/>
          <w:i w:val="false"/>
          <w:color w:val="000000"/>
          <w:sz w:val="24"/>
          <w:lang w:val="pl-Pl"/>
        </w:rPr>
        <w:t>Świadczenie rodzicielskie</w:t>
      </w:r>
    </w:p>
    <w:p>
      <w:pPr>
        <w:spacing w:before="80" w:after="0"/>
        <w:ind w:left="0"/>
        <w:jc w:val="left"/>
        <w:textAlignment w:val="auto"/>
      </w:pPr>
      <w:r>
        <w:rPr>
          <w:rFonts w:ascii="Times New Roman"/>
          <w:b/>
          <w:i w:val="false"/>
          <w:color w:val="000000"/>
          <w:sz w:val="24"/>
          <w:lang w:val="pl-Pl"/>
        </w:rPr>
        <w:t xml:space="preserve">Art. 17c. </w:t>
      </w:r>
      <w:r>
        <w:rPr>
          <w:rFonts w:ascii="Times New Roman"/>
          <w:b/>
          <w:i w:val="false"/>
          <w:color w:val="000000"/>
          <w:sz w:val="24"/>
          <w:lang w:val="pl-Pl"/>
        </w:rPr>
        <w:t xml:space="preserve"> [Świadczenie rodzicielskie]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rodzicielskie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matce albo ojcu dziecka, z uwzględnieniem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 w przypadku objęcia opieką dziecka w wieku do ukończenia 7. roku życia, a w przypadku dziecka, wobec którego podjęto decyzję o odroczeniu obowiązku szkolnego - do ukończenia 10. roku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rodzinie zastępczej, z wyjątkiem rodziny zastępczej zawodowej, w przypadku objęcia opieką dziecka w wieku do ukończenia 7. roku życia, a w przypadku dziecka, wobec którego podjęto decyzję o odroczeniu obowiązku szkolnego - do ukończenia 10. roku życia;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osobie, która przysposobiła dziecko, w przypadku objęcia opieką dziecka w wieku do ukończenia 7. roku życia, a w przypadku dziecka, wobec którego podjęto decyzję o odroczeniu obowiązku szkolnego - do ukończenia 10. roku życia.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rodzicielskie przysługuje ojcu dziecka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śmierci matki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porzucenia dziecka przez matkę.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rodzicielskie przysługuje przez okres: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52 tygodni - w przypadku urodzenia jednego dziecka przy jednym porodzie, przysposobienia jednego dziecka lub objęcia opieką jednego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65 tygodni - w przypadku urodzenia dwojga dzieci przy jednym porodzie, przysposobienia dwojga dzieci lub objęcia opieką dwojga dzieci;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67 tygodni - w przypadku urodzenia trojga dzieci przy jednym porodzie, przysposobienia trojga dzieci lub objęcia opieką trojga dzieci;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69 tygodni - w przypadku urodzenia czworga dzieci przy jednym porodzie, przysposobienia czworga dzieci lub objęcia opieką czworga dzieci;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71 tygodni - w przypadku urodzenia pięciorga i więcej dzieci przy jednym porodzie, przysposobienia pięciorga i więcej dzieci lub objęcia opieką pięciorga i więcej dzieci.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Świadczenie rodzicielskie przysługuje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porodu - w przypadku osób,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objęcia dziecka opieką, nie dłużej niż do ukończenia przez dziecko 7. roku życia, a w przypadku dziecka, wobec którego podjęto decyzję o odroczeniu obowiązku szkolnego, nie dłużej niż do ukończenia przez nie 10. roku życia - w przypadku osób, o których mowa w ust. 1 pkt 2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przysposobienia dziecka, nie dłużej niż do ukończenia przez dziecko 7. roku życia, a w przypadku dziecka, wobec którego podjęto decyzję o odroczeniu obowiązku szkolnego, nie dłużej niż do ukończenia przez nie 10. roku życia - w przypadku osoby, o której mowa w ust. 1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Świadczenie rodzicielskie przysługuje w wysokości </w:t>
      </w:r>
      <w:r>
        <w:rPr>
          <w:rFonts w:ascii="Times New Roman"/>
          <w:b w:val="false"/>
          <w:i/>
          <w:color w:val="000000"/>
          <w:sz w:val="24"/>
          <w:lang w:val="pl-Pl"/>
        </w:rPr>
        <w:t>1000,00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miesięcznie, z uwzględnieniem ust. 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urodzenia dziecka przez kobietę pobierającą zasiłek dla bezrobotnych w okresie, o którym mowa w </w:t>
      </w:r>
      <w:r>
        <w:rPr>
          <w:rFonts w:ascii="Times New Roman"/>
          <w:b w:val="false"/>
          <w:i w:val="false"/>
          <w:color w:val="1b1b1b"/>
          <w:sz w:val="24"/>
          <w:lang w:val="pl-Pl"/>
        </w:rPr>
        <w:t>art. 73 ust. 1</w:t>
      </w:r>
      <w:r>
        <w:rPr>
          <w:rFonts w:ascii="Times New Roman"/>
          <w:b w:val="false"/>
          <w:i w:val="false"/>
          <w:color w:val="000000"/>
          <w:sz w:val="24"/>
          <w:lang w:val="pl-Pl"/>
        </w:rPr>
        <w:t xml:space="preserve"> ustawy z dnia 20 kwietnia 2004 r. o promocji zatrudnienia i instytucjach rynku pracy (Dz. U. z 2018 r. poz. 1265, 1149, 1544, 1629, 1669 i 2077), lub w ciągu miesiąca po jego zakończeniu, lub w okresie przedłużenia zasiłku dla bezrobotnych na podstawie </w:t>
      </w:r>
      <w:r>
        <w:rPr>
          <w:rFonts w:ascii="Times New Roman"/>
          <w:b w:val="false"/>
          <w:i w:val="false"/>
          <w:color w:val="1b1b1b"/>
          <w:sz w:val="24"/>
          <w:lang w:val="pl-Pl"/>
        </w:rPr>
        <w:t>art. 73 ust. 3</w:t>
      </w:r>
      <w:r>
        <w:rPr>
          <w:rFonts w:ascii="Times New Roman"/>
          <w:b w:val="false"/>
          <w:i w:val="false"/>
          <w:color w:val="000000"/>
          <w:sz w:val="24"/>
          <w:lang w:val="pl-Pl"/>
        </w:rPr>
        <w:t xml:space="preserve">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Osobie uprawnionej do świadczenia rodzicielskiego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tym samym czasie jedno świadczenie rodzicielskie bez względu na liczbę wychowywanych dzieci;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 świadczenie rodzicielskie w związku z wychowywaniem tego samego dziecka.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Świadczenie rodzicielskie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jeden z rodziców dziecka lub osoba, o której mowa w ust. 1 pkt 2 lub 3, otrzymują zasiłek macierzyński lub uposażenie za okres ustalony przepisami Kodeksu pracy jako okres urlopu macierzyńskiego, okres urlopu na warunkach urlopu macierzyńskiego lub okres urlopu rodzicielskiego;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pieczy zastępczej - w przypadku osób, o których mowa w ust. 1 pkt 1 i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osobom, o których mowa w ust. 1, przysługuje za granicą świadczenie o podobnym charakterze do świadczenia rodzicielskiego, chyba że przepisy o koordynacji systemów zabezpieczenia społecznego lub dwustronne umowy o zabezpieczeniu społecznym stanowią inaczej.</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 xml:space="preserve">Zasady weryfikacji </w:t>
      </w:r>
      <w:r>
        <w:rPr>
          <w:rFonts w:ascii="Times New Roman"/>
          <w:b/>
          <w:i/>
          <w:color w:val="000000"/>
          <w:sz w:val="24"/>
          <w:lang w:val="pl-Pl"/>
        </w:rPr>
        <w:t>świadczeń rodzinnych</w:t>
      </w:r>
    </w:p>
    <w:p>
      <w:pPr>
        <w:spacing w:after="0"/>
        <w:ind w:left="0"/>
        <w:jc w:val="center"/>
        <w:textAlignment w:val="auto"/>
      </w:pP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[Weryfikacja kryterium dochodowego i wysokości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Kwoty, o których mowa w art. 5 ust. 1 i 2 oraz w art. 15b ust. 2, oraz wysokość </w:t>
      </w:r>
      <w:r>
        <w:rPr>
          <w:rFonts w:ascii="Times New Roman"/>
          <w:b w:val="false"/>
          <w:i/>
          <w:color w:val="000000"/>
          <w:sz w:val="24"/>
          <w:lang w:val="pl-Pl"/>
        </w:rPr>
        <w:t>świadczeń rodzinnych</w:t>
      </w:r>
      <w:r>
        <w:rPr>
          <w:rFonts w:ascii="Times New Roman"/>
          <w:b w:val="false"/>
          <w:i w:val="false"/>
          <w:color w:val="000000"/>
          <w:sz w:val="24"/>
          <w:lang w:val="pl-Pl"/>
        </w:rPr>
        <w:t>, z wyłączeniem wysokości świadczenia pielęgnacyjnego, podlegają weryfikacji co 3 lata, z uwzględnieniem wyników badań progu wsparcia dochodowego rodzin.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Próg wsparcia dochodowego rodzin bada i przedstawia Instytut Pracy i Spraw Socjalnych.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określi, w drodze rozporządzenia, sposób ustalania progu wsparcia dochodowego rodzin, w tym grupy wydatków i ich zakres, źródła danych, okres, z jakiego przyjmuje się wysokość cen towarów i usług, uwzględniając poziom wydatków gospodarstw domowych z II kwintyla rozkładu dochodów.</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[Tryb postępowania weryfikacyjnego]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w którym przeprowadza się weryfikację, o której mowa w art. 18 ust. 1, Rada Ministrów, do dnia 15 maja, przedstawia Radzie Dialogu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propozycje wysokości kwot, o których mowa w art. 5 ust. 1 i 2 oraz w art. 15b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propozycje wysokości </w:t>
      </w:r>
      <w:r>
        <w:rPr>
          <w:rFonts w:ascii="Times New Roman"/>
          <w:b w:val="false"/>
          <w:i/>
          <w:color w:val="000000"/>
          <w:sz w:val="24"/>
          <w:lang w:val="pl-Pl"/>
        </w:rPr>
        <w:t>świadczeń rodzinnych</w:t>
      </w:r>
      <w:r>
        <w:rPr>
          <w:rFonts w:ascii="Times New Roman"/>
          <w:b w:val="false"/>
          <w:i w:val="false"/>
          <w:color w:val="000000"/>
          <w:sz w:val="24"/>
          <w:lang w:val="pl-Pl"/>
        </w:rPr>
        <w:t>, z wyłączeniem wysokości świadczenia pielęgnacyjnego;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wyniki badań progu wsparcia dochodowego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informację o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za okres od poprzedniej weryfikacji, w tym liczbę osób otrzymujących </w:t>
      </w:r>
      <w:r>
        <w:rPr>
          <w:rFonts w:ascii="Times New Roman"/>
          <w:b w:val="false"/>
          <w:i/>
          <w:color w:val="000000"/>
          <w:sz w:val="24"/>
          <w:lang w:val="pl-Pl"/>
        </w:rPr>
        <w:t>świadczenia rodzinne</w:t>
      </w:r>
      <w:r>
        <w:rPr>
          <w:rFonts w:ascii="Times New Roman"/>
          <w:b w:val="false"/>
          <w:i w:val="false"/>
          <w:color w:val="000000"/>
          <w:sz w:val="24"/>
          <w:lang w:val="pl-Pl"/>
        </w:rPr>
        <w:t xml:space="preserve"> oraz wydatki na ten cel w poszczególnych latach;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sytuacji dochodowej rodzin posiadających dzieci na utrzymaniu.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Rada Dialogu Społecznego, po otrzymaniu propozycji i informacji Rady Ministrów, uzgadnia wysokość kwot, o których mowa w art. 5 ust. 1 i 2 oraz w art. 15b ust. 2, oraz wysokość </w:t>
      </w:r>
      <w:r>
        <w:rPr>
          <w:rFonts w:ascii="Times New Roman"/>
          <w:b w:val="false"/>
          <w:i/>
          <w:color w:val="000000"/>
          <w:sz w:val="24"/>
          <w:lang w:val="pl-Pl"/>
        </w:rPr>
        <w:t>świadczeń rodzinnych</w:t>
      </w:r>
      <w:r>
        <w:rPr>
          <w:rFonts w:ascii="Times New Roman"/>
          <w:b w:val="false"/>
          <w:i w:val="false"/>
          <w:color w:val="000000"/>
          <w:sz w:val="24"/>
          <w:lang w:val="pl-Pl"/>
        </w:rPr>
        <w:t>, z wyłączeniem wysokości świadczenia pielęgnacyjnego, w terminie do dnia 15 czerwca danego roku kalendarzowego.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gdy Rada Dialogu Społecznego nie uzgodni w terminie, o którym mowa w ust. 2, wysokości kwot, o których mowa w art. 5 ust. 1 i 2 oraz w art. 15b ust. 2, oraz wysokości </w:t>
      </w:r>
      <w:r>
        <w:rPr>
          <w:rFonts w:ascii="Times New Roman"/>
          <w:b w:val="false"/>
          <w:i/>
          <w:color w:val="000000"/>
          <w:sz w:val="24"/>
          <w:lang w:val="pl-Pl"/>
        </w:rPr>
        <w:t>świadczeń rodzinnych</w:t>
      </w:r>
      <w:r>
        <w:rPr>
          <w:rFonts w:ascii="Times New Roman"/>
          <w:b w:val="false"/>
          <w:i w:val="false"/>
          <w:color w:val="000000"/>
          <w:sz w:val="24"/>
          <w:lang w:val="pl-Pl"/>
        </w:rPr>
        <w:t xml:space="preserve">, z wyłączeniem wysokości świadczenia pielęgnacyjnego, Rada Ministrów określi, w drodze rozporządzenia, kwoty, o których mowa w art. 5 ust. 1 i 2 oraz w art. 15b ust. 2, oraz wysokość </w:t>
      </w:r>
      <w:r>
        <w:rPr>
          <w:rFonts w:ascii="Times New Roman"/>
          <w:b w:val="false"/>
          <w:i/>
          <w:color w:val="000000"/>
          <w:sz w:val="24"/>
          <w:lang w:val="pl-Pl"/>
        </w:rPr>
        <w:t>świadczeń rodzinnych</w:t>
      </w:r>
      <w:r>
        <w:rPr>
          <w:rFonts w:ascii="Times New Roman"/>
          <w:b w:val="false"/>
          <w:i w:val="false"/>
          <w:color w:val="000000"/>
          <w:sz w:val="24"/>
          <w:lang w:val="pl-Pl"/>
        </w:rPr>
        <w:t>, z wyłączeniem wysokości świadczenia pielęgnacyjnego, w terminie do dnia 15 sierpnia danego roku, na poziomie nie niższym niż wynika to z propozycji, o których mowa w ust. 1 pkt 1 i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Wysokość kwot, o których mowa w art. 5 ust. 1 i 2 oraz w art. 15b ust. 2, oraz wysokość </w:t>
      </w:r>
      <w:r>
        <w:rPr>
          <w:rFonts w:ascii="Times New Roman"/>
          <w:b w:val="false"/>
          <w:i/>
          <w:color w:val="000000"/>
          <w:sz w:val="24"/>
          <w:lang w:val="pl-Pl"/>
        </w:rPr>
        <w:t>świadczeń rodzinnych</w:t>
      </w:r>
      <w:r>
        <w:rPr>
          <w:rFonts w:ascii="Times New Roman"/>
          <w:b w:val="false"/>
          <w:i w:val="false"/>
          <w:color w:val="000000"/>
          <w:sz w:val="24"/>
          <w:lang w:val="pl-Pl"/>
        </w:rPr>
        <w:t>, z wyłączeniem wysokości świadczenia pielęgnacyjnego, ogłasza się w Dzienniku Urzędowym Rzeczypospolitej Polskiej "Monitor Polski", w drodze obwieszczenia Prezesa Rady Ministrów, w terminie do dnia 15 sierpnia roku, w którym przeprowadza się weryfikację.</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 xml:space="preserve">Podmioty realizujące zadania w zakresie </w:t>
      </w:r>
      <w:r>
        <w:rPr>
          <w:rFonts w:ascii="Times New Roman"/>
          <w:b/>
          <w:i/>
          <w:color w:val="000000"/>
          <w:sz w:val="24"/>
          <w:lang w:val="pl-Pl"/>
        </w:rPr>
        <w:t>świadczeń rodzinnych</w:t>
      </w:r>
    </w:p>
    <w:p>
      <w:pPr>
        <w:spacing w:after="0"/>
        <w:ind w:left="0"/>
        <w:jc w:val="center"/>
        <w:textAlignment w:val="auto"/>
      </w:pP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[Obowiązek realizacji zadań w zakresie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 właściwy realizuje zadania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jako zadanie zlecone z zakresu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Postępowanie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prowadzi organ właściwy.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właściwy może upoważnić, w formie pisemnej, swojego zastępcę, pracownika urzędu albo kierownika ośrodka pomocy społecznej lub innej jednostki organizacyjnej gminy, a także inną osobę na wniosek kierownika ośrodka pomocy społecznej lub innej jednostki organizacyjnej gminy do prowadzenia postępowania w sprawach, o których mowa w ust. 2, a także do wydawania w tych sprawach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upoważnienia kierownika ośrodka pomocy społecznej, w ośrodku tym tworzy się komórkę organizacyjną do realizacji </w:t>
      </w:r>
      <w:r>
        <w:rPr>
          <w:rFonts w:ascii="Times New Roman"/>
          <w:b w:val="false"/>
          <w:i/>
          <w:color w:val="000000"/>
          <w:sz w:val="24"/>
          <w:lang w:val="pl-Pl"/>
        </w:rPr>
        <w:t>świadczeń rodzinnych</w:t>
      </w:r>
      <w:r>
        <w:rPr>
          <w:rFonts w:ascii="Times New Roman"/>
          <w:b w:val="false"/>
          <w:i w:val="false"/>
          <w:color w:val="000000"/>
          <w:sz w:val="24"/>
          <w:lang w:val="pl-Pl"/>
        </w:rPr>
        <w:t>.</w:t>
      </w:r>
      <w:r>
        <w:rPr>
          <w:rFonts w:ascii="Times New Roman"/>
          <w:b w:val="false"/>
          <w:i w:val="false"/>
          <w:color w:val="000000"/>
          <w:sz w:val="24"/>
          <w:lang w:val="pl-Pl"/>
        </w:rPr>
        <w:t xml:space="preserve"> </w:t>
      </w:r>
      <w:r>
        <w:rPr>
          <w:rFonts w:ascii="Times New Roman"/>
          <w:b w:val="false"/>
          <w:i w:val="false"/>
          <w:color w:val="000000"/>
          <w:sz w:val="24"/>
          <w:lang w:val="pl-Pl"/>
        </w:rPr>
        <w:t xml:space="preserve">Realizacja </w:t>
      </w:r>
      <w:r>
        <w:rPr>
          <w:rFonts w:ascii="Times New Roman"/>
          <w:b w:val="false"/>
          <w:i/>
          <w:color w:val="000000"/>
          <w:sz w:val="24"/>
          <w:lang w:val="pl-Pl"/>
        </w:rPr>
        <w:t>świadczeń rodzinnych</w:t>
      </w:r>
      <w:r>
        <w:rPr>
          <w:rFonts w:ascii="Times New Roman"/>
          <w:b w:val="false"/>
          <w:i w:val="false"/>
          <w:color w:val="000000"/>
          <w:sz w:val="24"/>
          <w:lang w:val="pl-Pl"/>
        </w:rPr>
        <w:t xml:space="preserve"> nie może powodować nieprawidłowości w wykonywaniu zadań pomocy społecznej, a także nie może naruszać norm zatrudnienia pracowników socjalnych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[Zadania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zadań wojewody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pełnienie funkcji instytucji właściwej w związku z udziałem Rzeczypospolitej Polskiej w koordynacji systemów zabezpieczenia społecznego w przypadku przemieszczania się osób w granicach Unii Europejskiej, Europejskiego Obszaru Gospodarczego i Konfederacji Szwajcarskiej;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wydawanie decyzji w sprawach </w:t>
      </w:r>
      <w:r>
        <w:rPr>
          <w:rFonts w:ascii="Times New Roman"/>
          <w:b w:val="false"/>
          <w:i/>
          <w:color w:val="000000"/>
          <w:sz w:val="24"/>
          <w:lang w:val="pl-Pl"/>
        </w:rPr>
        <w:t>świadczeń rodzinnych</w:t>
      </w:r>
      <w:r>
        <w:rPr>
          <w:rFonts w:ascii="Times New Roman"/>
          <w:b w:val="false"/>
          <w:i w:val="false"/>
          <w:color w:val="000000"/>
          <w:sz w:val="24"/>
          <w:lang w:val="pl-Pl"/>
        </w:rPr>
        <w:t xml:space="preserve"> realizowanych w związku z koordynacją systemów zabezpieczenia społecznego.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Wojewoda właściwy ze względu na miejsce zamieszkania osoby ubiegającej się o </w:t>
      </w:r>
      <w:r>
        <w:rPr>
          <w:rFonts w:ascii="Times New Roman"/>
          <w:b w:val="false"/>
          <w:i/>
          <w:color w:val="000000"/>
          <w:sz w:val="24"/>
          <w:lang w:val="pl-Pl"/>
        </w:rPr>
        <w:t>świadczenia rodzinne</w:t>
      </w:r>
      <w:r>
        <w:rPr>
          <w:rFonts w:ascii="Times New Roman"/>
          <w:b w:val="false"/>
          <w:i w:val="false"/>
          <w:color w:val="000000"/>
          <w:sz w:val="24"/>
          <w:lang w:val="pl-Pl"/>
        </w:rPr>
        <w:t xml:space="preserve"> może, w formie pisemnej, upoważnić pracownika urzędu wojewódzkiego do załatwiania w jego imieniu spraw dotyczących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w ramach koordynacji systemów zabezpieczenia społecznego i wydawania w tych sprawach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Świadczenia rodzinne</w:t>
      </w:r>
      <w:r>
        <w:rPr>
          <w:rFonts w:ascii="Times New Roman"/>
          <w:b w:val="false"/>
          <w:i w:val="false"/>
          <w:color w:val="000000"/>
          <w:sz w:val="24"/>
          <w:lang w:val="pl-Pl"/>
        </w:rPr>
        <w:t xml:space="preserve"> przyznane decyzją wydaną przez wojewodę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Wojewoda wymienia dane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 ramach Systemu Elektronicznej Wymiany Informacji dotyczących Zabezpieczenia Społecznego,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za pośrednictwem punktu kontaktowego, o którym mowa w art. 22 ust. 2.</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[Zadania ministra właściwego do spraw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Minister właściwy do spraw zabezpieczenia społecznego jest władzą właściwą oraz instytucją łącznikową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 związku z udziałem Rzeczypospolitej Polskiej w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zabezpieczenia społecznego prowadzi punkt kontaktowy,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zabezpieczenia społecznego przetwarza dane osobowe, jeżeli jest to niezbędne do prowadzenia punktu kontaktowego, o którym mowa w ust. 2, w tym do realizacji praw lub obowiązków wynikających z przepisów o koordynacji systemów zabezpieczenia społecznego.</w:t>
      </w:r>
    </w:p>
    <w:p>
      <w:pPr>
        <w:spacing w:before="80" w:after="0"/>
        <w:ind w:left="0"/>
        <w:jc w:val="left"/>
        <w:textAlignment w:val="auto"/>
      </w:pPr>
      <w:r>
        <w:rPr>
          <w:rFonts w:ascii="Times New Roman"/>
          <w:b/>
          <w:i w:val="false"/>
          <w:color w:val="000000"/>
          <w:sz w:val="24"/>
          <w:lang w:val="pl-Pl"/>
        </w:rPr>
        <w:t xml:space="preserve">Art. 22a. </w:t>
      </w:r>
      <w:r>
        <w:rPr>
          <w:rFonts w:ascii="Times New Roman"/>
          <w:b/>
          <w:i w:val="false"/>
          <w:color w:val="000000"/>
          <w:sz w:val="24"/>
          <w:lang w:val="pl-Pl"/>
        </w:rPr>
        <w:t xml:space="preserve"> [Becikowe gminne]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w drodze uchwały może przyznać zamieszkałym na terenie jej działania osobom jednorazową zapomogę z tytułu urodzenia ich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zapomogi, o której mowa w ust. 1, nie stosuje się przepisów rozdziałów 4, 6 i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zasady udzielania zapomogi określa uchwała rady gminy.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związku z urodzeniem się jednego dziecka może być przyznana tylko jedna zapomoga.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Wypłaty zapomóg finansowane są ze środków własnych gminy.</w:t>
      </w:r>
    </w:p>
    <w:p>
      <w:pPr>
        <w:spacing w:before="80" w:after="0"/>
        <w:ind w:left="0"/>
        <w:jc w:val="left"/>
        <w:textAlignment w:val="auto"/>
      </w:pPr>
      <w:r>
        <w:rPr>
          <w:rFonts w:ascii="Times New Roman"/>
          <w:b/>
          <w:i w:val="false"/>
          <w:color w:val="000000"/>
          <w:sz w:val="24"/>
          <w:lang w:val="pl-Pl"/>
        </w:rPr>
        <w:t xml:space="preserve">Art. 22b. </w:t>
      </w:r>
      <w:r>
        <w:rPr>
          <w:rFonts w:ascii="Times New Roman"/>
          <w:b/>
          <w:i w:val="false"/>
          <w:color w:val="000000"/>
          <w:sz w:val="24"/>
          <w:lang w:val="pl-Pl"/>
        </w:rPr>
        <w:t xml:space="preserve"> [Dodatkowe świadczenia ustanawiane przez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biorąc pod uwagę lokalne potrzeby w zakresie świadczeń na rzecz rodziny, może w drodze uchwały, ustanowić dla osób zamieszkałych na terenie jej działania świadczenia na rzecz rodziny inne niż określone w art. 2 pkt 1-3, 4 i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przyznawania świadczeń, o których mowa w ust. 1, oraz ich wysokość określa uchwała,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świadczeń, o których mowa w ust. 1, nie stosuje się przepisów rozdziałów 4, 6 i 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Wypłaty świadczeń, o których mowa w ust. 1, finansowane są ze środków własnych gminy.</w:t>
      </w:r>
    </w:p>
    <w:p>
      <w:pPr>
        <w:spacing w:before="80" w:after="0"/>
        <w:ind w:left="0"/>
        <w:jc w:val="left"/>
        <w:textAlignment w:val="auto"/>
      </w:pPr>
      <w:r>
        <w:rPr>
          <w:rFonts w:ascii="Times New Roman"/>
          <w:b/>
          <w:i w:val="false"/>
          <w:color w:val="000000"/>
          <w:sz w:val="24"/>
          <w:lang w:val="pl-Pl"/>
        </w:rPr>
        <w:t xml:space="preserve">Art. 22c. </w:t>
      </w:r>
      <w:r>
        <w:rPr>
          <w:rFonts w:ascii="Times New Roman"/>
          <w:b/>
          <w:i w:val="false"/>
          <w:color w:val="000000"/>
          <w:sz w:val="24"/>
          <w:lang w:val="pl-Pl"/>
        </w:rPr>
        <w:t xml:space="preserve"> [Monitorowanie realizacji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Minister właściwy do spraw rodziny oraz wojewoda monitorują realizację </w:t>
      </w:r>
      <w:r>
        <w:rPr>
          <w:rFonts w:ascii="Times New Roman"/>
          <w:b w:val="false"/>
          <w:i/>
          <w:color w:val="000000"/>
          <w:sz w:val="24"/>
          <w:lang w:val="pl-Pl"/>
        </w:rPr>
        <w:t>świadczeń rodzinnych</w:t>
      </w:r>
      <w:r>
        <w:rPr>
          <w:rFonts w:ascii="Times New Roman"/>
          <w:b w:val="false"/>
          <w:i w:val="false"/>
          <w:color w:val="000000"/>
          <w:sz w:val="24"/>
          <w:lang w:val="pl-Pl"/>
        </w:rPr>
        <w:t xml:space="preserve"> przez organy właściwe.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rodziny monitoruje realizację </w:t>
      </w:r>
      <w:r>
        <w:rPr>
          <w:rFonts w:ascii="Times New Roman"/>
          <w:b w:val="false"/>
          <w:i/>
          <w:color w:val="000000"/>
          <w:sz w:val="24"/>
          <w:lang w:val="pl-Pl"/>
        </w:rPr>
        <w:t>świadczeń rodzinnych</w:t>
      </w:r>
      <w:r>
        <w:rPr>
          <w:rFonts w:ascii="Times New Roman"/>
          <w:b w:val="false"/>
          <w:i w:val="false"/>
          <w:color w:val="000000"/>
          <w:sz w:val="24"/>
          <w:lang w:val="pl-Pl"/>
        </w:rPr>
        <w:t xml:space="preserve"> przez wojewodów.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Minister właściwy do spraw rodziny monitoruje realizację </w:t>
      </w:r>
      <w:r>
        <w:rPr>
          <w:rFonts w:ascii="Times New Roman"/>
          <w:b w:val="false"/>
          <w:i/>
          <w:color w:val="000000"/>
          <w:sz w:val="24"/>
          <w:lang w:val="pl-Pl"/>
        </w:rPr>
        <w:t>świadczeń rodzinnych</w:t>
      </w:r>
      <w:r>
        <w:rPr>
          <w:rFonts w:ascii="Times New Roman"/>
          <w:b w:val="false"/>
          <w:i w:val="false"/>
          <w:color w:val="000000"/>
          <w:sz w:val="24"/>
          <w:lang w:val="pl-Pl"/>
        </w:rPr>
        <w:t xml:space="preserve"> przez pozyskiwanie informacji niezbędnych do ustalenia prawa do </w:t>
      </w:r>
      <w:r>
        <w:rPr>
          <w:rFonts w:ascii="Times New Roman"/>
          <w:b w:val="false"/>
          <w:i/>
          <w:color w:val="000000"/>
          <w:sz w:val="24"/>
          <w:lang w:val="pl-Pl"/>
        </w:rPr>
        <w:t>świadczeń rodzinnych</w:t>
      </w:r>
      <w:r>
        <w:rPr>
          <w:rFonts w:ascii="Times New Roman"/>
          <w:b w:val="false"/>
          <w:i w:val="false"/>
          <w:color w:val="000000"/>
          <w:sz w:val="24"/>
          <w:lang w:val="pl-Pl"/>
        </w:rPr>
        <w:t>, o którym mowa w art. 23b ust. 6, oraz przekazywanie tych informacji organom właściwym oraz wojewodom.</w:t>
      </w: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 xml:space="preserve">Postępowanie w sprawach przyznawania i wypłacania </w:t>
      </w:r>
      <w:r>
        <w:rPr>
          <w:rFonts w:ascii="Times New Roman"/>
          <w:b/>
          <w:i/>
          <w:color w:val="000000"/>
          <w:sz w:val="24"/>
          <w:lang w:val="pl-Pl"/>
        </w:rPr>
        <w:t>świadczeń rodzinnych</w:t>
      </w:r>
    </w:p>
    <w:p>
      <w:pPr>
        <w:spacing w:after="0"/>
        <w:ind w:left="0"/>
        <w:jc w:val="center"/>
        <w:textAlignment w:val="auto"/>
      </w:pP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[Wniosek o ustalenie prawa do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ich wypłata następują odpowiednio na wniosek małżonków, jednego z małżonków, rodziców, jednego z rodziców, opiekuna faktycznego dziecka, opiekuna prawnego dziecka, rodziny zastępczej niezawodowej, osoby uczącej się, pełnoletniej osoby niepełnosprawnej lub innej osoby upoważnionej do reprezentowania dziecka lub pełnoletniej osoby niepełnosprawnej, a także osób,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ciąży obowiązek alimentacyjny.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w urzędzie gminy lub miasta właściwym ze względu na miejsce zamieszkania osoby, o której mowa w ust. 1.</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Informacje przedstawione we wniosku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powinien zawierać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osoby występującej o przyznanie </w:t>
      </w:r>
      <w:r>
        <w:rPr>
          <w:rFonts w:ascii="Times New Roman"/>
          <w:b w:val="false"/>
          <w:i/>
          <w:color w:val="000000"/>
          <w:sz w:val="24"/>
          <w:lang w:val="pl-Pl"/>
        </w:rPr>
        <w:t>świadczeń rodzinnych</w:t>
      </w:r>
      <w:r>
        <w:rPr>
          <w:rFonts w:ascii="Times New Roman"/>
          <w:b w:val="false"/>
          <w:i w:val="false"/>
          <w:color w:val="000000"/>
          <w:sz w:val="24"/>
          <w:lang w:val="pl-Pl"/>
        </w:rPr>
        <w:t>,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dzieci pozostających na utrzymaniu osoby, o której mowa w ust. 1, w tym: imię, nazwisko, datę urodzenia, stan cywilny, numer PESEL, a w razie gdy nie nadano numeru PESEL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innych osób, podane przez osobę ubiegającą się o przyznanie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Wniosek i załączniki do wniosku określone w ust. 4 w postaci elektronicznej mogą być składane za pomocą: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systemu, o którym mowa w ust. 6a, po zastosowaniu zapewnionych w systemie sposobów potwierdzenia pochodzenia oraz integralności przesłanych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systemu teleinformatycznego wskazanego w informacji zamieszczonej na stronie podmiotowej Biuletynu Informacji Publicznej ministra właściwego do spraw rodziny po uzgodnieniu z ministrem właściwym do spraw informatyzacji, po opatrzeniu ich kwalifikowanym podpisem elektronicznym, podpisem zaufanym albo podpisem osobistym.</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 xml:space="preserve">Jeżeli osoba ubiegająca się o </w:t>
      </w:r>
      <w:r>
        <w:rPr>
          <w:rFonts w:ascii="Times New Roman"/>
          <w:b w:val="false"/>
          <w:i/>
          <w:color w:val="000000"/>
          <w:sz w:val="24"/>
          <w:lang w:val="pl-Pl"/>
        </w:rPr>
        <w:t>świadczenia rodzinne</w:t>
      </w:r>
      <w:r>
        <w:rPr>
          <w:rFonts w:ascii="Times New Roman"/>
          <w:b w:val="false"/>
          <w:i w:val="false"/>
          <w:color w:val="000000"/>
          <w:sz w:val="24"/>
          <w:lang w:val="pl-Pl"/>
        </w:rPr>
        <w:t xml:space="preserve"> nie może złożyć w formie dokumentu elektronicznego zaświadczenia wymaganego dla potwierdzenia faktów lub stanu prawnego lub innego dokumentu niezbędnego w postępowaniu w sprawie o </w:t>
      </w:r>
      <w:r>
        <w:rPr>
          <w:rFonts w:ascii="Times New Roman"/>
          <w:b w:val="false"/>
          <w:i/>
          <w:color w:val="000000"/>
          <w:sz w:val="24"/>
          <w:lang w:val="pl-Pl"/>
        </w:rPr>
        <w:t>świadczenia rodzinne</w:t>
      </w:r>
      <w:r>
        <w:rPr>
          <w:rFonts w:ascii="Times New Roman"/>
          <w:b w:val="false"/>
          <w:i w:val="false"/>
          <w:color w:val="000000"/>
          <w:sz w:val="24"/>
          <w:lang w:val="pl-Pl"/>
        </w:rPr>
        <w:t xml:space="preserve">, osoba ubiegająca się o </w:t>
      </w:r>
      <w:r>
        <w:rPr>
          <w:rFonts w:ascii="Times New Roman"/>
          <w:b w:val="false"/>
          <w:i/>
          <w:color w:val="000000"/>
          <w:sz w:val="24"/>
          <w:lang w:val="pl-Pl"/>
        </w:rPr>
        <w:t>świadczenia rodzinne</w:t>
      </w:r>
      <w:r>
        <w:rPr>
          <w:rFonts w:ascii="Times New Roman"/>
          <w:b w:val="false"/>
          <w:i w:val="false"/>
          <w:color w:val="000000"/>
          <w:sz w:val="24"/>
          <w:lang w:val="pl-Pl"/>
        </w:rPr>
        <w:t xml:space="preserve"> może złożyć elektroniczną kopię takiego dokumentu, po uwierzytelnieniu jej w sposób określony w ust. 3b.</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 przypadku wniosku składanego w postaci elektronicznej,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lang w:val="pl-Pl"/>
        </w:rPr>
        <w:t xml:space="preserve">Wniosku nie uzupełnia się o dane zgromadzone w rejestrze PESEL, jeżeli w oparciu o dane z rejestru PESEL i rejestru stanu cywilnego nie można stwierdzić stopnia pokrewieństwa pomiędzy osobą występującą o przyznanie </w:t>
      </w:r>
      <w:r>
        <w:rPr>
          <w:rFonts w:ascii="Times New Roman"/>
          <w:b w:val="false"/>
          <w:i/>
          <w:color w:val="000000"/>
          <w:sz w:val="24"/>
          <w:lang w:val="pl-Pl"/>
        </w:rPr>
        <w:t>świadczeń rodzinnych</w:t>
      </w:r>
      <w:r>
        <w:rPr>
          <w:rFonts w:ascii="Times New Roman"/>
          <w:b w:val="false"/>
          <w:i w:val="false"/>
          <w:color w:val="000000"/>
          <w:sz w:val="24"/>
          <w:lang w:val="pl-Pl"/>
        </w:rPr>
        <w:t xml:space="preserve"> a członkami jej rodziny.</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lang w:val="pl-Pl"/>
        </w:rPr>
        <w:t xml:space="preserve">W przypadku niezgodności ze stanem faktycznym danych uzupełnionych z rejestru PESEL zawartych w formularzu wniosku osoba występująca o przyznanie </w:t>
      </w:r>
      <w:r>
        <w:rPr>
          <w:rFonts w:ascii="Times New Roman"/>
          <w:b w:val="false"/>
          <w:i/>
          <w:color w:val="000000"/>
          <w:sz w:val="24"/>
          <w:lang w:val="pl-Pl"/>
        </w:rPr>
        <w:t>świadczeń rodzinnych</w:t>
      </w:r>
      <w:r>
        <w:rPr>
          <w:rFonts w:ascii="Times New Roman"/>
          <w:b w:val="false"/>
          <w:i w:val="false"/>
          <w:color w:val="000000"/>
          <w:sz w:val="24"/>
          <w:lang w:val="pl-Pl"/>
        </w:rPr>
        <w:t xml:space="preserve"> wskazuje w formularzu wniosku poprawne dane.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należy dołączyć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zaświadczenia lub oświadczenia dokumentujące wysokość innych dochodów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dotyczące każdego członka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zaświadczenie naczelnika urzędu skarbowego, dotyczące członków rodziny rozliczających się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zawierające informacje odpowiednio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formie opłacanego podatku,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wysokości przychodu,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stawce podatku,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wysokości opłaconego podatku</w:t>
      </w:r>
    </w:p>
    <w:p>
      <w:pPr>
        <w:spacing w:before="25" w:after="0"/>
        <w:ind w:left="373"/>
        <w:jc w:val="both"/>
        <w:textAlignment w:val="auto"/>
      </w:pPr>
      <w:r>
        <w:rPr>
          <w:rFonts w:ascii="Times New Roman"/>
          <w:b w:val="false"/>
          <w:i w:val="false"/>
          <w:color w:val="000000"/>
          <w:sz w:val="24"/>
          <w:lang w:val="pl-Pl"/>
        </w:rPr>
        <w:t>- w roku kalendarzowym poprzedzającym okres zasiłkowy;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zaświadczenia lub oświadczenia oraz dowody niezbędne do ustalenia prawa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prawomocne orzeczenie sądu rodzinnego stwierdzające przysposobienie lub zaświadczenie sądu rodzinnego lub ośrodka adopcyjnego o prowadzonym postępowaniu sądowym w sprawie o przysposobienie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prawomocne orzeczenie sądu orzekające rozwód lub separację,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orzeczenie sądu rodzinnego o ustaleniu opiekuna prawnego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oświadczenie o uczęszczaniu dziecka lub osoby uczącej się do szkoły lub szkoły wyższej,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zaświadczenie pracodawcy albo oświadczenie o okresie, na który został udzielony urlop wychowawczy, oraz o okresach zatrudnienia,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inne dokumenty potwierdzające spełnianie warunków do przyznania lub ustalenia wysokości </w:t>
      </w:r>
      <w:r>
        <w:rPr>
          <w:rFonts w:ascii="Times New Roman"/>
          <w:b w:val="false"/>
          <w:i/>
          <w:color w:val="000000"/>
          <w:sz w:val="24"/>
          <w:lang w:val="pl-Pl"/>
        </w:rPr>
        <w:t>świadczenia rodzinnego</w:t>
      </w:r>
      <w:r>
        <w:rPr>
          <w:rFonts w:ascii="Times New Roman"/>
          <w:b w:val="false"/>
          <w:i w:val="false"/>
          <w:color w:val="000000"/>
          <w:sz w:val="24"/>
          <w:lang w:val="pl-Pl"/>
        </w:rPr>
        <w:t xml:space="preserve"> będącego przedmiotem wniosku.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4aa. </w:t>
      </w:r>
      <w:r>
        <w:rPr>
          <w:rFonts w:ascii="Times New Roman"/>
          <w:b w:val="false"/>
          <w:i w:val="false"/>
          <w:color w:val="000000"/>
          <w:sz w:val="24"/>
          <w:lang w:val="pl-Pl"/>
        </w:rPr>
        <w:t xml:space="preserve">Jeżeli w stosunku do osoby ubiegającej się lub pobierającej świadczenie pielęgnacyjne wystąpią wątpliwości dotyczące sprawowania opieki, o której mowa w art. 17 ust. 1, organ właściwy oraz wojewoda mogą zwrócić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2018 r. poz. 1508 i 1693), w celu weryfikacji tych wątpliwości.</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o którym mowa w ust. 4aa, organ właściwy oraz wojewoda mogą wystąpić do ośrodka pomocy społecznej o udzielenie informacji o okolicznościach dotyczących sprawowania opieki, o której mowa w art. 17 ust. 1, jeżeli okoliczności te zostały ustalone w rodzinnym wywiadzie środowiskowym przeprowadzonym nie wcześniej niż 3 miesiące przed dniem otrzymania przez ośrodek pomocy społecznej wniosku o udzielenie informacji.</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Przepis ust. 4b stosuje się odpowiednio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 właściwy upoważnił do prowadzenia postępowania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kierownika ośrodka pomocy społecznej lub kierownika innej jednostki organizacyjnej gminy, lub inną osobę na wniosek kierownika ośrodka pomocy społecznej, lub kierownika innej jednostki organizacyjnej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wojewoda upoważnił do załatwiania w jego imieniu spraw dotyczących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w ramach koordynacji systemów zabezpieczenia społecznego pracownika urzędu wojewódzkiego.</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 xml:space="preserve">W przypadku utraty dochodu lub uzyskania dochodu do wniosku o </w:t>
      </w:r>
      <w:r>
        <w:rPr>
          <w:rFonts w:ascii="Times New Roman"/>
          <w:b w:val="false"/>
          <w:i/>
          <w:color w:val="000000"/>
          <w:sz w:val="24"/>
          <w:lang w:val="pl-Pl"/>
        </w:rPr>
        <w:t>świadczenia rodzinne</w:t>
      </w:r>
      <w:r>
        <w:rPr>
          <w:rFonts w:ascii="Times New Roman"/>
          <w:b w:val="false"/>
          <w:i w:val="false"/>
          <w:color w:val="000000"/>
          <w:sz w:val="24"/>
          <w:lang w:val="pl-Pl"/>
        </w:rPr>
        <w:t xml:space="preserve"> należy dołączyć dokumenty potwierdzające ich utratę lub uzyskanie oraz ich wysokość.</w:t>
      </w:r>
    </w:p>
    <w:p>
      <w:pPr>
        <w:spacing w:before="26" w:after="0"/>
        <w:ind w:left="0"/>
        <w:jc w:val="left"/>
        <w:textAlignment w:val="auto"/>
      </w:pPr>
      <w:r>
        <w:rPr>
          <w:rFonts w:ascii="Times New Roman"/>
          <w:b w:val="false"/>
          <w:i w:val="false"/>
          <w:color w:val="000000"/>
          <w:sz w:val="24"/>
          <w:lang w:val="pl-Pl"/>
        </w:rPr>
        <w:t xml:space="preserve">4e. </w:t>
      </w:r>
      <w:r>
        <w:rPr>
          <w:rFonts w:ascii="Times New Roman"/>
          <w:b w:val="false"/>
          <w:i w:val="false"/>
          <w:color w:val="000000"/>
          <w:sz w:val="24"/>
          <w:lang w:val="pl-Pl"/>
        </w:rPr>
        <w:t xml:space="preserve">Ustalając prawo do specjalnego zasiłku opiekuńczego, organ właściwy zwraca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w celu weryfikacji okoliczności dotyczących sprawowania opieki, o której mowa w art. 16a ust. 1.</w:t>
      </w:r>
    </w:p>
    <w:p>
      <w:pPr>
        <w:spacing w:before="26" w:after="0"/>
        <w:ind w:left="0"/>
        <w:jc w:val="left"/>
        <w:textAlignment w:val="auto"/>
      </w:pPr>
      <w:r>
        <w:rPr>
          <w:rFonts w:ascii="Times New Roman"/>
          <w:b w:val="false"/>
          <w:i w:val="false"/>
          <w:color w:val="000000"/>
          <w:sz w:val="24"/>
          <w:lang w:val="pl-Pl"/>
        </w:rPr>
        <w:t xml:space="preserve">4f. </w:t>
      </w:r>
      <w:r>
        <w:rPr>
          <w:rFonts w:ascii="Times New Roman"/>
          <w:b w:val="false"/>
          <w:i w:val="false"/>
          <w:color w:val="000000"/>
          <w:sz w:val="24"/>
          <w:lang w:val="pl-Pl"/>
        </w:rPr>
        <w:t>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pPr>
        <w:spacing w:before="26" w:after="0"/>
        <w:ind w:left="0"/>
        <w:jc w:val="left"/>
        <w:textAlignment w:val="auto"/>
      </w:pPr>
      <w:r>
        <w:rPr>
          <w:rFonts w:ascii="Times New Roman"/>
          <w:b w:val="false"/>
          <w:i w:val="false"/>
          <w:color w:val="000000"/>
          <w:sz w:val="24"/>
          <w:lang w:val="pl-Pl"/>
        </w:rPr>
        <w:t xml:space="preserve">4g. </w:t>
      </w:r>
      <w:r>
        <w:rPr>
          <w:rFonts w:ascii="Times New Roman"/>
          <w:b w:val="false"/>
          <w:i w:val="false"/>
          <w:color w:val="000000"/>
          <w:sz w:val="24"/>
          <w:lang w:val="pl-Pl"/>
        </w:rPr>
        <w:t xml:space="preserve">Przepisy ust. 4e i 4f stosuje się odpowiednio, w przypadku gdy organ właściwy upoważnił do prowadzenia postępowania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kierownika ośrodka pomocy społecznej lub innej jednostki organizacyjnej gminy, lub inną osobę na wniosek kierownika ośrodka pomocy społecznej, lub innej jednostki organizacyjnej gminy.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Minister właściwy do spraw rodziny określi, w drodze rozporządzenia, sposób i tryb postępowania w sprawach o przyznanie </w:t>
      </w:r>
      <w:r>
        <w:rPr>
          <w:rFonts w:ascii="Times New Roman"/>
          <w:b w:val="false"/>
          <w:i/>
          <w:color w:val="000000"/>
          <w:sz w:val="24"/>
          <w:lang w:val="pl-Pl"/>
        </w:rPr>
        <w:t>świadczeń rodzinnych</w:t>
      </w:r>
      <w:r>
        <w:rPr>
          <w:rFonts w:ascii="Times New Roman"/>
          <w:b w:val="false"/>
          <w:i w:val="false"/>
          <w:color w:val="000000"/>
          <w:sz w:val="24"/>
          <w:lang w:val="pl-Pl"/>
        </w:rPr>
        <w:t xml:space="preserve"> oraz szczegółowy zakres informacji, jakie mają być zawarte: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we wniosku o ustalenie prawa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oświadczeniach niezbędnych do ustalenia prawa do </w:t>
      </w:r>
      <w:r>
        <w:rPr>
          <w:rFonts w:ascii="Times New Roman"/>
          <w:b w:val="false"/>
          <w:i/>
          <w:color w:val="000000"/>
          <w:sz w:val="24"/>
          <w:lang w:val="pl-Pl"/>
        </w:rPr>
        <w:t>świadczeń rodzinnych</w:t>
      </w:r>
      <w:r>
        <w:rPr>
          <w:rFonts w:ascii="Times New Roman"/>
          <w:b w:val="false"/>
          <w:i w:val="false"/>
          <w:color w:val="000000"/>
          <w:sz w:val="24"/>
          <w:lang w:val="pl-Pl"/>
        </w:rPr>
        <w:t>, w tym oświadczeniach o dochodach członków rodziny oraz zaświadczeniu, o którym mowa w ust. 4 pkt 2</w:t>
      </w:r>
    </w:p>
    <w:p>
      <w:pPr>
        <w:spacing w:before="25" w:after="0"/>
        <w:ind w:left="0"/>
        <w:jc w:val="both"/>
        <w:textAlignment w:val="auto"/>
      </w:pPr>
      <w:r>
        <w:rPr>
          <w:rFonts w:ascii="Times New Roman"/>
          <w:b w:val="false"/>
          <w:i w:val="false"/>
          <w:color w:val="000000"/>
          <w:sz w:val="24"/>
          <w:lang w:val="pl-Pl"/>
        </w:rPr>
        <w:t xml:space="preserve">- kierując się koniecznością zapewnienia prawidłowego przebiegu postępowania w sprawach o przyznanie </w:t>
      </w:r>
      <w:r>
        <w:rPr>
          <w:rFonts w:ascii="Times New Roman"/>
          <w:b w:val="false"/>
          <w:i/>
          <w:color w:val="000000"/>
          <w:sz w:val="24"/>
          <w:lang w:val="pl-Pl"/>
        </w:rPr>
        <w:t>świadczeń rodzinnych</w:t>
      </w:r>
      <w:r>
        <w:rPr>
          <w:rFonts w:ascii="Times New Roman"/>
          <w:b w:val="false"/>
          <w:i w:val="false"/>
          <w:color w:val="000000"/>
          <w:sz w:val="24"/>
          <w:lang w:val="pl-Pl"/>
        </w:rPr>
        <w:t xml:space="preserve"> oraz dokumentacji niezbędnej do sprawnej realizacji, również drogą elektroniczną, zadań w zakresie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Ilekroć w postępowaniach w sprawach o przyznanie </w:t>
      </w:r>
      <w:r>
        <w:rPr>
          <w:rFonts w:ascii="Times New Roman"/>
          <w:b w:val="false"/>
          <w:i/>
          <w:color w:val="000000"/>
          <w:sz w:val="24"/>
          <w:lang w:val="pl-Pl"/>
        </w:rPr>
        <w:t>świadczeń rodzinnych</w:t>
      </w:r>
      <w:r>
        <w:rPr>
          <w:rFonts w:ascii="Times New Roman"/>
          <w:b w:val="false"/>
          <w:i w:val="false"/>
          <w:color w:val="000000"/>
          <w:sz w:val="24"/>
          <w:lang w:val="pl-Pl"/>
        </w:rPr>
        <w:t xml:space="preserve"> jest wymagane potwierdzenie następujących okoliczności: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uczęszczanie dziecka lub osoby uczącej się do szkoły lub szkoły wyższej,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dochodu rodziny lub członków rodziny uzyskanego przez rodzinę lub członków rodziny w roku kalendarzowym poprzedzającym okres zasiłkowy, w tym dochodów, o których mowa w ust. 4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wielkość gospodarstwa rolnego,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nieponoszenie opłaty za pobyt członka rodziny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i okres, na jaki został udzielony przez pracodawcę urlop wychowawczy, oraz okresy zatrudnienia,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niekorzystanie z całodobowej opieki nad dzieckiem umieszczonym w specjalnym ośrodku szkolno-wychowawczym</w:t>
      </w:r>
    </w:p>
    <w:p>
      <w:pPr>
        <w:spacing w:before="25" w:after="0"/>
        <w:ind w:left="0"/>
        <w:jc w:val="both"/>
        <w:textAlignment w:val="auto"/>
      </w:pPr>
      <w:r>
        <w:rPr>
          <w:rFonts w:ascii="Times New Roman"/>
          <w:b w:val="false"/>
          <w:i w:val="false"/>
          <w:color w:val="000000"/>
          <w:sz w:val="24"/>
          <w:lang w:val="pl-Pl"/>
        </w:rPr>
        <w:t xml:space="preserve">- osoba ubiegająca się o przyznanie </w:t>
      </w:r>
      <w:r>
        <w:rPr>
          <w:rFonts w:ascii="Times New Roman"/>
          <w:b w:val="false"/>
          <w:i/>
          <w:color w:val="000000"/>
          <w:sz w:val="24"/>
          <w:lang w:val="pl-Pl"/>
        </w:rPr>
        <w:t>świadczenia rodzinnego</w:t>
      </w:r>
      <w:r>
        <w:rPr>
          <w:rFonts w:ascii="Times New Roman"/>
          <w:b w:val="false"/>
          <w:i w:val="false"/>
          <w:color w:val="000000"/>
          <w:sz w:val="24"/>
          <w:lang w:val="pl-Pl"/>
        </w:rPr>
        <w:t xml:space="preserve"> przedkłada zaświadczenie albo oświadczenie.</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Oświadczenia, o których mowa w ust. 5a,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5d. </w:t>
      </w:r>
      <w:r>
        <w:rPr>
          <w:rFonts w:ascii="Times New Roman"/>
          <w:b w:val="false"/>
          <w:i w:val="false"/>
          <w:color w:val="000000"/>
          <w:sz w:val="24"/>
          <w:lang w:val="pl-Pl"/>
        </w:rPr>
        <w:t>Minister właściwy do spraw rodziny może określić oraz zamieścić na swojej stronie Biuletynu Informacji Publicznej wzory: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wniosków o ustalenie prawa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oświadczeń niezbędnych do ustalenia prawa do </w:t>
      </w:r>
      <w:r>
        <w:rPr>
          <w:rFonts w:ascii="Times New Roman"/>
          <w:b w:val="false"/>
          <w:i/>
          <w:color w:val="000000"/>
          <w:sz w:val="24"/>
          <w:lang w:val="pl-Pl"/>
        </w:rPr>
        <w:t>świadczeń rodzinnych</w:t>
      </w:r>
      <w:r>
        <w:rPr>
          <w:rFonts w:ascii="Times New Roman"/>
          <w:b w:val="false"/>
          <w:i w:val="false"/>
          <w:color w:val="000000"/>
          <w:sz w:val="24"/>
          <w:lang w:val="pl-Pl"/>
        </w:rPr>
        <w:t>, w tym oświadczeń o dochodach członków rodziny oraz zaświadczenia, o którym mowa w ust. 4 pkt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zabezpieczenia społecznego, w porozumieniu z ministrem właściwym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opis systemów teleinformatycznych stosowanych w urzędach administracji publicznej realizujących zadania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rFonts w:ascii="Times New Roman"/>
          <w:b w:val="false"/>
          <w:i w:val="false"/>
          <w:color w:val="1b1b1b"/>
          <w:sz w:val="24"/>
          <w:lang w:val="pl-Pl"/>
        </w:rPr>
        <w:t>art. 13 ust. 2 pkt 2 lit. a</w:t>
      </w:r>
      <w:r>
        <w:rPr>
          <w:rFonts w:ascii="Times New Roman"/>
          <w:b w:val="false"/>
          <w:i w:val="false"/>
          <w:color w:val="000000"/>
          <w:sz w:val="24"/>
          <w:lang w:val="pl-Pl"/>
        </w:rPr>
        <w:t xml:space="preserve"> ustawy z dnia 17 lutego 2005 r. o informatyzacji działalności podmiotów realizujących zadania publiczne,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standaryzujące w zakresie bezpieczeństwa, wydajności i rozwoju systemu,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postępowania w zakresie stwierdzania zgodności oprogramowania z opisem systemu</w:t>
      </w:r>
    </w:p>
    <w:p>
      <w:pPr>
        <w:spacing w:before="25" w:after="0"/>
        <w:ind w:left="0"/>
        <w:jc w:val="both"/>
        <w:textAlignment w:val="auto"/>
      </w:pPr>
      <w:r>
        <w:rPr>
          <w:rFonts w:ascii="Times New Roman"/>
          <w:b w:val="false"/>
          <w:i w:val="false"/>
          <w:color w:val="000000"/>
          <w:sz w:val="24"/>
          <w:lang w:val="pl-Pl"/>
        </w:rPr>
        <w:t xml:space="preserve">- mając na uwadze zapewnienie spójności systemów teleinformatycznych stosowanych w urzędach administracji publicznej do realizacji zadań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 szczególności w zakresie jednorodności zakresu i rodzaju danych, która umożliwi ich scalanie w zbiór centralny, a także zachowanie zgodności z minimalnymi wymogami i sposobem stwierdzania zgodności oprogramowania, określonymi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rodziny jest obowiązany do utworzenia i prowadzenia systemu teleinformatycznego umożliwiającego ubieganie się o </w:t>
      </w:r>
      <w:r>
        <w:rPr>
          <w:rFonts w:ascii="Times New Roman"/>
          <w:b w:val="false"/>
          <w:i/>
          <w:color w:val="000000"/>
          <w:sz w:val="24"/>
          <w:lang w:val="pl-Pl"/>
        </w:rPr>
        <w:t>świadczenia rodzinne</w:t>
      </w:r>
      <w:r>
        <w:rPr>
          <w:rFonts w:ascii="Times New Roman"/>
          <w:b w:val="false"/>
          <w:i w:val="false"/>
          <w:color w:val="000000"/>
          <w:sz w:val="24"/>
          <w:lang w:val="pl-Pl"/>
        </w:rPr>
        <w:t xml:space="preserve"> drogą elektroniczną oraz zapewnienia funkcjonowania tego systemu.</w:t>
      </w:r>
      <w:r>
        <w:rPr>
          <w:rFonts w:ascii="Times New Roman"/>
          <w:b w:val="false"/>
          <w:i w:val="false"/>
          <w:color w:val="000000"/>
          <w:sz w:val="24"/>
          <w:lang w:val="pl-Pl"/>
        </w:rPr>
        <w:t xml:space="preserve"> Uwierzytelnianie użytkowników w systemie teleinformatycznym wymaga użycia profilu zaufanego, profilu osobistego, innego środka identyfikacji elektronicznej wydanego w systemie identyfikacji elektronicznej przyłączonym do węzła krajowego identyfikacji elektronicznej, o którym mowa w </w:t>
      </w:r>
      <w:r>
        <w:rPr>
          <w:rFonts w:ascii="Times New Roman"/>
          <w:b w:val="false"/>
          <w:i w:val="false"/>
          <w:color w:val="1b1b1b"/>
          <w:sz w:val="24"/>
          <w:lang w:val="pl-Pl"/>
        </w:rPr>
        <w:t>art. 21a ust. 1 pkt 2 lit. a</w:t>
      </w:r>
      <w:r>
        <w:rPr>
          <w:rFonts w:ascii="Times New Roman"/>
          <w:b w:val="false"/>
          <w:i w:val="false"/>
          <w:color w:val="000000"/>
          <w:sz w:val="24"/>
          <w:lang w:val="pl-Pl"/>
        </w:rPr>
        <w:t xml:space="preserve"> ustawy z dnia 5 września 2016 r. o usługach zaufania oraz identyfikacji elektronicznej (Dz. U. poz. 1579 oraz z 2018 r. poz. 650 i 1544), adekwatnie do poziomu bezpieczeństwa środka identyfikacji elektronicznej wymaganego dla usług świadczonych w tym systemie, danych weryfikowanych za pomocą kwalifikowanego certyfikatu podpisu elektronicznego, jeżeli te dane pozwalają na identyfikację i uwierzytelnienie wymagane w celu realizacji usługi online, albo innych technologii, jeżeli zostaną udostępnione w tym systemie.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Organy właściwe do realizacji ustawy używają oprogramowania, które jest zgodne z wymaganiami określonymi w przepisach wydanych na podstawie ust. 6. Wojewoda realizuje ustawę za pomocą systemu teleinformatycznego udostępnionego nieodpłatnie przez ministra właściwego do spraw rodziny.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Minister właściwy do spraw rodziny jest obowiązany utworzyć rejestr centralny obejmujący następujące informacje gromadzone na podstawie przepisów ustawy przez organy właściwe i wojewodów podczas realizacji zadań w zakresie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dane dotyczące osób pobierających </w:t>
      </w:r>
      <w:r>
        <w:rPr>
          <w:rFonts w:ascii="Times New Roman"/>
          <w:b w:val="false"/>
          <w:i/>
          <w:color w:val="000000"/>
          <w:sz w:val="24"/>
          <w:lang w:val="pl-Pl"/>
        </w:rPr>
        <w:t>świadczenia rodzinne</w:t>
      </w:r>
      <w:r>
        <w:rPr>
          <w:rFonts w:ascii="Times New Roman"/>
          <w:b w:val="false"/>
          <w:i w:val="false"/>
          <w:color w:val="000000"/>
          <w:sz w:val="24"/>
          <w:lang w:val="pl-Pl"/>
        </w:rPr>
        <w:t xml:space="preserve">, osób ubiegających się o </w:t>
      </w:r>
      <w:r>
        <w:rPr>
          <w:rFonts w:ascii="Times New Roman"/>
          <w:b w:val="false"/>
          <w:i/>
          <w:color w:val="000000"/>
          <w:sz w:val="24"/>
          <w:lang w:val="pl-Pl"/>
        </w:rPr>
        <w:t>świadczenia rodzinne</w:t>
      </w:r>
      <w:r>
        <w:rPr>
          <w:rFonts w:ascii="Times New Roman"/>
          <w:b w:val="false"/>
          <w:i w:val="false"/>
          <w:color w:val="000000"/>
          <w:sz w:val="24"/>
          <w:lang w:val="pl-Pl"/>
        </w:rPr>
        <w:t xml:space="preserve"> oraz członków ich rodzin: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miejsca zamieszkania lub pobytu,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miejsce zamieszkania lub pobytu,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stan cywilny,</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 xml:space="preserve">informacje o uczęszczaniu dziecka lub osoby uczącej się do szkół i placówek oświatowych, o których mowa w </w:t>
      </w:r>
      <w:r>
        <w:rPr>
          <w:rFonts w:ascii="Times New Roman"/>
          <w:b w:val="false"/>
          <w:i w:val="false"/>
          <w:color w:val="1b1b1b"/>
          <w:sz w:val="24"/>
          <w:lang w:val="pl-Pl"/>
        </w:rPr>
        <w:t>art. 3 ust. 1 pkt 1</w:t>
      </w:r>
      <w:r>
        <w:rPr>
          <w:rFonts w:ascii="Times New Roman"/>
          <w:b w:val="false"/>
          <w:i w:val="false"/>
          <w:color w:val="000000"/>
          <w:sz w:val="24"/>
          <w:lang w:val="pl-Pl"/>
        </w:rPr>
        <w:t xml:space="preserve"> ustawy z dnia 15 kwietnia 2011 r. o systemie informacji oświatowej (Dz. U. z 2018 r. poz. 1900), okresie uczęszczania, typie lub rodzaju instytucji oraz nazwie i adresie siedziby instytucji, do której dziecko lub osoba ucząca się uczęszcza,</w:t>
      </w:r>
    </w:p>
    <w:p>
      <w:pPr>
        <w:spacing w:after="0"/>
        <w:ind w:left="746"/>
        <w:jc w:val="left"/>
        <w:textAlignment w:val="auto"/>
      </w:pPr>
      <w:r>
        <w:rPr>
          <w:rFonts w:ascii="Times New Roman"/>
          <w:b w:val="false"/>
          <w:i w:val="false"/>
          <w:color w:val="000000"/>
          <w:sz w:val="24"/>
          <w:lang w:val="pl-Pl"/>
        </w:rPr>
        <w:t xml:space="preserve">ja) </w:t>
      </w:r>
      <w:r>
        <w:rPr>
          <w:rFonts w:ascii="Times New Roman"/>
          <w:b w:val="false"/>
          <w:i w:val="false"/>
          <w:color w:val="000000"/>
          <w:sz w:val="24"/>
          <w:lang w:val="pl-Pl"/>
        </w:rPr>
        <w:t>orzeczenie o niepełnosprawności lub o stopniu niepełnosprawności,</w:t>
      </w:r>
    </w:p>
    <w:p>
      <w:pPr>
        <w:spacing w:after="0"/>
        <w:ind w:left="746"/>
        <w:jc w:val="left"/>
        <w:textAlignment w:val="auto"/>
      </w:pPr>
      <w:r>
        <w:rPr>
          <w:rFonts w:ascii="Times New Roman"/>
          <w:b w:val="false"/>
          <w:i w:val="false"/>
          <w:color w:val="000000"/>
          <w:sz w:val="24"/>
          <w:lang w:val="pl-Pl"/>
        </w:rPr>
        <w:t xml:space="preserve">jb) </w:t>
      </w:r>
      <w:r>
        <w:rPr>
          <w:rFonts w:ascii="Times New Roman"/>
          <w:b w:val="false"/>
          <w:i w:val="false"/>
          <w:color w:val="000000"/>
          <w:sz w:val="24"/>
          <w:lang w:val="pl-Pl"/>
        </w:rPr>
        <w:t>informacje o prawie do świadczeń opieki zdrowotnej,</w:t>
      </w:r>
    </w:p>
    <w:p>
      <w:pPr>
        <w:spacing w:after="0"/>
        <w:ind w:left="746"/>
        <w:jc w:val="left"/>
        <w:textAlignment w:val="auto"/>
      </w:pPr>
      <w:r>
        <w:rPr>
          <w:rFonts w:ascii="Times New Roman"/>
          <w:b w:val="false"/>
          <w:i w:val="false"/>
          <w:color w:val="000000"/>
          <w:sz w:val="24"/>
          <w:lang w:val="pl-Pl"/>
        </w:rPr>
        <w:t xml:space="preserve">jc) </w:t>
      </w:r>
      <w:r>
        <w:rPr>
          <w:rFonts w:ascii="Times New Roman"/>
          <w:b w:val="false"/>
          <w:i w:val="false"/>
          <w:color w:val="000000"/>
          <w:sz w:val="24"/>
          <w:lang w:val="pl-Pl"/>
        </w:rPr>
        <w:t>informacje o rozliczaniu się z podatku dochodowego od osób fizycznych,</w:t>
      </w:r>
    </w:p>
    <w:p>
      <w:pPr>
        <w:spacing w:after="0"/>
        <w:ind w:left="746"/>
        <w:jc w:val="left"/>
        <w:textAlignment w:val="auto"/>
      </w:pPr>
      <w:r>
        <w:rPr>
          <w:rFonts w:ascii="Times New Roman"/>
          <w:b w:val="false"/>
          <w:i w:val="false"/>
          <w:color w:val="000000"/>
          <w:sz w:val="24"/>
          <w:lang w:val="pl-Pl"/>
        </w:rPr>
        <w:t xml:space="preserve">jd) </w:t>
      </w:r>
      <w:r>
        <w:rPr>
          <w:rFonts w:ascii="Times New Roman"/>
          <w:b w:val="false"/>
          <w:i w:val="false"/>
          <w:color w:val="000000"/>
          <w:sz w:val="24"/>
          <w:lang w:val="pl-Pl"/>
        </w:rPr>
        <w:t>informacje o uczęszczaniu dziecka lub osoby uczącej się do szkoły wyższej, okresie uczęszczania oraz nazwie i adresie siedziby szkoły wyższej, do której dziecko lub osoba ucząca się uczęszcza,</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liczbę, rodzaj i wysokość wypłaconych świadczeń,</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płeć,</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dochody,</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organ, do którego złożono wniosek, rodzaj wnioskowanego świadczenia oraz datę złożenia wniosku,</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organ, który przyznał świadczenie, datę wydania decyzji przyznającej świadczenie oraz numer tej decyzji,</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okres, na który świadczenie zostało przyznane;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wartości udzielonych świadczeń.</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Informacje, o których mowa w ust. 8, są przetwarzane przez ministra właściwego do spraw rodziny i wojewodów w celu monitorowania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oraz w celu umożliwienia organom właściwym i wojewodom weryfikacji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przez podmioty wymienione w ust. 10 w celu, w którym informacje te zostały im udostępnione.</w:t>
      </w:r>
      <w:r>
        <w:rPr>
          <w:rFonts w:ascii="Times New Roman"/>
          <w:b w:val="false"/>
          <w:i w:val="false"/>
          <w:color w:val="000000"/>
          <w:sz w:val="24"/>
          <w:lang w:val="pl-Pl"/>
        </w:rPr>
        <w:t xml:space="preserve"> Organy właściwe i wojewodowie przekazują dane do rejestru centralnego, wykorzystując oprogramowanie, o którym mowa w ust. 7.</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Informacje zawarte w rejestrze centralnym, o którym mowa w ust. 8, udostępnia się, w zakresie niezbędnym do realizacji ich zadań ustawowych, następującym podmiotom: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organowi właściwemu i wojewodzie - w celu weryfikacji danych dotyczących osób ubiegających się o </w:t>
      </w:r>
      <w:r>
        <w:rPr>
          <w:rFonts w:ascii="Times New Roman"/>
          <w:b w:val="false"/>
          <w:i/>
          <w:color w:val="000000"/>
          <w:sz w:val="24"/>
          <w:lang w:val="pl-Pl"/>
        </w:rPr>
        <w:t>świadczenia rodzinne</w:t>
      </w:r>
      <w:r>
        <w:rPr>
          <w:rFonts w:ascii="Times New Roman"/>
          <w:b w:val="false"/>
          <w:i w:val="false"/>
          <w:color w:val="000000"/>
          <w:sz w:val="24"/>
          <w:lang w:val="pl-Pl"/>
        </w:rPr>
        <w:t xml:space="preserve">, osób pobierających </w:t>
      </w:r>
      <w:r>
        <w:rPr>
          <w:rFonts w:ascii="Times New Roman"/>
          <w:b w:val="false"/>
          <w:i/>
          <w:color w:val="000000"/>
          <w:sz w:val="24"/>
          <w:lang w:val="pl-Pl"/>
        </w:rPr>
        <w:t>świadczenia rodzinne</w:t>
      </w:r>
      <w:r>
        <w:rPr>
          <w:rFonts w:ascii="Times New Roman"/>
          <w:b w:val="false"/>
          <w:i w:val="false"/>
          <w:color w:val="000000"/>
          <w:sz w:val="24"/>
          <w:lang w:val="pl-Pl"/>
        </w:rPr>
        <w:t xml:space="preserve"> oraz członków ich rodzin;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organowi właściwemu dłużnika, o którym mowa w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7 września 2007 r. o pomocy osobom uprawnionym do alimentów (Dz. U. z 2018 r. poz. 554, 650, 1000, 1544 i 1669), i organowi właściwemu wierzyciela, o którym mowa w </w:t>
      </w:r>
      <w:r>
        <w:rPr>
          <w:rFonts w:ascii="Times New Roman"/>
          <w:b w:val="false"/>
          <w:i w:val="false"/>
          <w:color w:val="1b1b1b"/>
          <w:sz w:val="24"/>
          <w:lang w:val="pl-Pl"/>
        </w:rPr>
        <w:t>art. 2 pkt 10</w:t>
      </w:r>
      <w:r>
        <w:rPr>
          <w:rFonts w:ascii="Times New Roman"/>
          <w:b w:val="false"/>
          <w:i w:val="false"/>
          <w:color w:val="000000"/>
          <w:sz w:val="24"/>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organowi właściwemu, o którym mowa w </w:t>
      </w:r>
      <w:r>
        <w:rPr>
          <w:rFonts w:ascii="Times New Roman"/>
          <w:b w:val="false"/>
          <w:i w:val="false"/>
          <w:color w:val="1b1b1b"/>
          <w:sz w:val="24"/>
          <w:lang w:val="pl-Pl"/>
        </w:rPr>
        <w:t>art. 2 pkt 11</w:t>
      </w:r>
      <w:r>
        <w:rPr>
          <w:rFonts w:ascii="Times New Roman"/>
          <w:b w:val="false"/>
          <w:i w:val="false"/>
          <w:color w:val="000000"/>
          <w:sz w:val="24"/>
          <w:lang w:val="pl-Pl"/>
        </w:rPr>
        <w:t xml:space="preserve"> ustawy z dnia 11 lutego 2016 r. o pomocy państwa w wychowywaniu dzieci (Dz. U. z 2017 r. poz. 1851, z późn. zm.), i wojewodzie - w celu weryfikacji danych dotyczących osób ubiegających się o świadczenie wychowawcze, osób pobierających świadczenie wychowawcze oraz członków ich rodzin.</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 xml:space="preserve">Organy właściwe i wojewodowie, wykorzystując systemy teleinformatyczne, o których mowa w ust. 7, przekazują do rejestru centralnego, o którym mowa w ust. 8, również adres poczty elektronicznej wskazany we wniosku o ustalenie prawa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10b.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rodziny przetwarza dane w zakresie adresu poczty elektronicznej wskazanego we wniosku o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w celu przekazywania informacji związanych z uprawnieniami dla rodzin.</w:t>
      </w:r>
      <w:r>
        <w:rPr>
          <w:rFonts w:ascii="Times New Roman"/>
          <w:b w:val="false"/>
          <w:i w:val="false"/>
          <w:color w:val="000000"/>
          <w:sz w:val="24"/>
          <w:lang w:val="pl-Pl"/>
        </w:rPr>
        <w:t xml:space="preserve"> Przepisy ust. 11 i 13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właściwy do spraw rodziny przechowuje informacje w rejestrze centralnym, o którym mowa w ust. 8,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Podmioty wymienione w ust. 10 przechowują informacje, o których mowa w ust. 8, przez okres 10 lat od dnia ich udostępnienia z rejestru centralnego, o którym mowa w ust. 8,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których mowa w ust. 8, usuwa się niezwłocznie po upływie okresów przechowywania, o których mowa w ust. 11 i 12.</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rodziny udostępnia ministrowi właściwemu do spraw finansów publicznych, na jego żądanie, dane, o których mowa w ust. 8, w celu niezbędnym do wykonywania zadań analitycznych. Minister właściwy do spraw finansów publicznych dokonuje pseudonimizacji udostępnionych danych.</w:t>
      </w:r>
    </w:p>
    <w:p>
      <w:pPr>
        <w:spacing w:before="80" w:after="0"/>
        <w:ind w:left="0"/>
        <w:jc w:val="left"/>
        <w:textAlignment w:val="auto"/>
      </w:pPr>
      <w:r>
        <w:rPr>
          <w:rFonts w:ascii="Times New Roman"/>
          <w:b/>
          <w:i w:val="false"/>
          <w:color w:val="000000"/>
          <w:sz w:val="24"/>
          <w:lang w:val="pl-Pl"/>
        </w:rPr>
        <w:t xml:space="preserve">Art. 23a. </w:t>
      </w:r>
      <w:r>
        <w:rPr>
          <w:rFonts w:ascii="Times New Roman"/>
          <w:b/>
          <w:i w:val="false"/>
          <w:color w:val="000000"/>
          <w:sz w:val="24"/>
          <w:lang w:val="pl-Pl"/>
        </w:rPr>
        <w:t xml:space="preserve"> [Sytuacje objęte przepisami o koordynacji systemów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gdy osoba uprawniona do </w:t>
      </w:r>
      <w:r>
        <w:rPr>
          <w:rFonts w:ascii="Times New Roman"/>
          <w:b w:val="false"/>
          <w:i/>
          <w:color w:val="000000"/>
          <w:sz w:val="24"/>
          <w:lang w:val="pl-Pl"/>
        </w:rPr>
        <w:t>świadczeń rodzinnych</w:t>
      </w:r>
      <w:r>
        <w:rPr>
          <w:rFonts w:ascii="Times New Roman"/>
          <w:b w:val="false"/>
          <w:i w:val="false"/>
          <w:color w:val="000000"/>
          <w:sz w:val="24"/>
          <w:lang w:val="pl-Pl"/>
        </w:rPr>
        <w:t xml:space="preserve"> lub członek rodziny tej osoby przebywa poza granicami Rzeczypospolitej Polskiej w państwie, w którym mają zastosowanie przepisy o koordynacji systemów zabezpieczenia społecznego, organ właściwy przekazuje wniosek wraz z dokumentami wojewodzie.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przebywania osoby uprawnionej do </w:t>
      </w:r>
      <w:r>
        <w:rPr>
          <w:rFonts w:ascii="Times New Roman"/>
          <w:b w:val="false"/>
          <w:i/>
          <w:color w:val="000000"/>
          <w:sz w:val="24"/>
          <w:lang w:val="pl-Pl"/>
        </w:rPr>
        <w:t>świadczeń rodzinnych</w:t>
      </w:r>
      <w:r>
        <w:rPr>
          <w:rFonts w:ascii="Times New Roman"/>
          <w:b w:val="false"/>
          <w:i w:val="false"/>
          <w:color w:val="000000"/>
          <w:sz w:val="24"/>
          <w:lang w:val="pl-Pl"/>
        </w:rPr>
        <w:t xml:space="preserve"> lub członka rodziny tej osoby w dniu wydania decyzji przyznającej </w:t>
      </w:r>
      <w:r>
        <w:rPr>
          <w:rFonts w:ascii="Times New Roman"/>
          <w:b w:val="false"/>
          <w:i/>
          <w:color w:val="000000"/>
          <w:sz w:val="24"/>
          <w:lang w:val="pl-Pl"/>
        </w:rPr>
        <w:t>świadczenia rodzinne</w:t>
      </w:r>
      <w:r>
        <w:rPr>
          <w:rFonts w:ascii="Times New Roman"/>
          <w:b w:val="false"/>
          <w:i w:val="false"/>
          <w:color w:val="000000"/>
          <w:sz w:val="24"/>
          <w:lang w:val="pl-Pl"/>
        </w:rPr>
        <w:t xml:space="preserve"> lub po dniu jej wydania poza granicami Rzeczypospolitej Polskiej w państwie, o którym mowa w ust. 1, organ właściwy występuje do wojewody o ustalenie, czy w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Przepisów ust. 1 i 2 nie stosuje się w przypadku wyjazdu lub pobytu turystycznego, leczniczego lub związanego z podjęciem przez dziecko kształcenia poza granicami Rzeczypospolitej Polskiej.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1 i 2, wojewoda ustala, czy w przekazanej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wojewoda w sytuacji, o której mowa w ust. 1, ustali, że mają zastosowanie przepisy o koordynacji systemów zabezpieczenia społecznego, wydaje decyzję zgodnie z art. 21.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gdy wojewoda w sytuacji, o której mowa w ust. 2, ustali, że mają zastosowanie przepisy o koordynacji systemów zabezpieczenia społecznego, organ właściwy uchyla decyzję przyznającą </w:t>
      </w:r>
      <w:r>
        <w:rPr>
          <w:rFonts w:ascii="Times New Roman"/>
          <w:b w:val="false"/>
          <w:i/>
          <w:color w:val="000000"/>
          <w:sz w:val="24"/>
          <w:lang w:val="pl-Pl"/>
        </w:rPr>
        <w:t>świadczenia rodzinne</w:t>
      </w:r>
      <w:r>
        <w:rPr>
          <w:rFonts w:ascii="Times New Roman"/>
          <w:b w:val="false"/>
          <w:i w:val="false"/>
          <w:color w:val="000000"/>
          <w:sz w:val="24"/>
          <w:lang w:val="pl-Pl"/>
        </w:rPr>
        <w:t xml:space="preserve"> za okres, w którym osoba podlega ustawodawstwu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 innym państwie, o którym mowa w ust. 1,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o którym mowa w ust. 5, wojewoda wydaje decyzję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zgodnie z art. 21 od dnia, w którym osoba podlega ustawodawstwu państwa, o którym mowa w ust. 1,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wojewoda ustali, że w sprawie nie mają zastosowania przepisy o koordynacji systemów zabezpieczenia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przekazuje sprawę organowi właściwemu w celu ustalenia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 w przypadku,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o tym fakcie organ właściwy - w przypadku, o którym mowa w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Organ właściwy w przypadku, o którym mowa w ust. 7 pkt 1, ustala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od miesiąca złożenia wniosku, o którym mowa w ust. 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Wojewoda ustala i dochodzi zwrotu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w sprawach, w których mają zastosowanie przepisy o koordynacji systemów zabezpieczenia społecznego.</w:t>
      </w:r>
      <w:r>
        <w:rPr>
          <w:rFonts w:ascii="Times New Roman"/>
          <w:b w:val="false"/>
          <w:i w:val="false"/>
          <w:color w:val="000000"/>
          <w:sz w:val="24"/>
          <w:lang w:val="pl-Pl"/>
        </w:rPr>
        <w:t xml:space="preserve"> Przepis art. 30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przypadku zwrotu przez instytucję państwa, o którym mowa w ust. 1,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zgodnie z przepisami o koordynacji systemów zabezpieczenia społecznego, wojewoda może umorzyć pozostałą kwotę nienależnie pobranych świadczeń łącznie z odsetkami ustawowymi za opóźnienie w całości lub części, w szczególności jeśli pozostała kwota wynika z różnicy kursowej.</w:t>
      </w:r>
    </w:p>
    <w:p>
      <w:pPr>
        <w:spacing w:before="80" w:after="0"/>
        <w:ind w:left="0"/>
        <w:jc w:val="left"/>
        <w:textAlignment w:val="auto"/>
      </w:pPr>
      <w:r>
        <w:rPr>
          <w:rFonts w:ascii="Times New Roman"/>
          <w:b/>
          <w:i w:val="false"/>
          <w:color w:val="000000"/>
          <w:sz w:val="24"/>
          <w:lang w:val="pl-Pl"/>
        </w:rPr>
        <w:t xml:space="preserve">Art. 23b. </w:t>
      </w:r>
      <w:r>
        <w:rPr>
          <w:rFonts w:ascii="Times New Roman"/>
          <w:b/>
          <w:i w:val="false"/>
          <w:color w:val="000000"/>
          <w:sz w:val="24"/>
          <w:lang w:val="pl-Pl"/>
        </w:rPr>
        <w:t xml:space="preserve"> [Obowiązek samodzielnego uzyskiwania danych przez organy]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 właściwy oraz wojewoda ustalający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są obowiązani do samodzielnego uzyskania lub weryfikacji drogą elektroniczną, za pośrednictwem ministra właściwego do spraw rodziny, lub drogą pisemną, od organów podatkowych lub ministra właściwego do spraw finansów publicznych, organów emerytalno-rentowych oraz z rejestrów publicznych, w tym z rejestru PESEL,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ewidencji ludności, oraz drogą elektroniczną, za pośrednictwem ministra właściwego do spraw rodziny z systemu informacji oświatowej,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systemie informacji oświatowej, z Centralnego Wykazu Ubezpieczonych,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informacji o dochodzie podlegającym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 udzielanych przez naczelnika właściwego urzędu skarbowego, zawierających dane 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składek na ubezpieczenia społeczne odliczonych od dochodu,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należnego podatku;</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informacji o dochodzie, o którym mowa w art. 3 pkt 1 lit. c tiret dwudzieste dziewiąte;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o których mowa w art. 23 ust. 8 pkt 1 lit. a, b, e, g, h, j, jb, jc oraz l;</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 wysokości składek na ubezpieczenie zdrowotne, w tym informacji o wysokości składek od poszczególnych płatników i okresach opłacania przez nich tych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lub informacji o zgłoszeniu do ubezpieczeń społecznych;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informacji o legitymowaniu się odpowiednim orzeczeniem wydanym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2018 r. poz. 511, 1000, 1076 i 1925), obejmującej następujące dane: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datę i rodzaj wydanego orzeczenia,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wskazania,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datę powstania niepełnosprawności lub stopnia niepełnosprawności,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datę złożenia wniosku o wydanie orzeczenia o niepełnosprawności albo o stopniu niepełnosprawności,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okres, na jaki zostało wydane orzeczenie.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w Elektronicznym Krajowym Systemie Monitoringu Orzekania o Niepełnosprawności znajduje się więcej niż jedno orzeczenie wydane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dotyczące tej samej osoby, informacja, o której mowa w ust. 1 pkt 5, jest przekazywana wyłącznie na podstawie orzeczeń, które potwierdzają prawo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braku w Elektronicznym Krajowym Systemie Monitoringu Orzekania o Niepełnosprawności informacji, o której mowa w ust. 1 pkt 5, organ właściwy oraz wojewoda prowadzący postępowanie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wzywają osobę, o której mowa w art. 23 ust. 1, do dołączenia orzeczenia o niepełnosprawności lub o stopniu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awarii systemów teleinformatycznych służących do wymiany, drogą elektroniczną, informacji, o których mowa w ust. 1 pkt 1, 1a, 3, 4 i 5 oraz w art. 23 ust. 8 pkt 1 lit. a, b, e, g, h oraz l, organ właściwy oraz wojewoda uzyskują te informacje w drodze pisemnej wymiany informacji. Organy podatkowe, organy emerytalno-rentowe oraz podmioty prowadzące rejestry publiczne przekazują te informacje niezwłocznie, nie później jednak niż w terminie 7 dni od dnia otrzymania wniosku organu właściwego lub wojewody.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braku możliwości samodzielnego uzyskania przez organ właściwy lub wojewodę informacji lub zaświadczeń, o których mowa w ust. 1 pkt 1, 1a, 3 i 4 oraz w art. 23 ust. 8 pkt 1 lit. a, b, e, g, h oraz l, z przyczyn nieleżących po stronie organu właściwego lub wojewody, organ właściwy lub wojewoda wzywają osobę, o której mowa w art. 23 ust. 1, do dołączenia tych informacji lub zaświadczeń.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Minister właściwy do spraw rodziny pozyskuje drogą elektroniczną informacje niezbędne do ustalenia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i wojewodom weryfikacji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a także w celu monitorowania przez ministra właściwego do spraw rodziny oraz wojewodę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przez organy właściwe lub wojewodów.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rodziny w celu realizacji zadania, o którym mowa w ust. 6, przekazuje drogą elektroniczną organom emerytalno-rentowym oraz podmiotom prowadzącym rejestry, o których mowa w ust. 6, dane, o których mowa w art. 23 ust. 8 pkt 1 lit. a, b, e oraz f.</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[Okresy zasiłkowe]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na okres zasiłkowy, z wyjątkiem świadczeń, o których mowa w art. 9, art. 14, art. 15, art. 15a, art. 15b, art. 16, art. 17 i art. 17c.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począwszy od miesiąca, w którym wpłynął wniosek z prawidłowo wypełnionymi dokumentami, do końca okresu zasiłkowego.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Jeżeli w okresie trzech miesięcy, licząc od dnia wydania orzeczenia o niepełnosprawności lub orzeczenia o stopniu niepełnosprawności, zostanie złożony wniosek o ustalenie prawa do świadczenia uzależnionego od niepełnosprawności, prawo to ustala się począwszy od miesiąca, w którym złożono wniosek o ustalenie niepełnosprawności lub stopnia niepełnosprawności.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ustalania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uzależnionych od niepełnosprawności osoby,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na okres zasiłkowy, chyba że orzeczenie o niepełnosprawności lub orzeczenie o stopniu niepełnosprawności zostało wydane na czas określony.</w:t>
      </w:r>
      <w:r>
        <w:rPr>
          <w:rFonts w:ascii="Times New Roman"/>
          <w:b w:val="false"/>
          <w:i w:val="false"/>
          <w:color w:val="000000"/>
          <w:sz w:val="24"/>
          <w:lang w:val="pl-Pl"/>
        </w:rPr>
        <w:t xml:space="preserve"> </w:t>
      </w:r>
      <w:r>
        <w:rPr>
          <w:rFonts w:ascii="Times New Roman"/>
          <w:b w:val="false"/>
          <w:i w:val="false"/>
          <w:color w:val="000000"/>
          <w:sz w:val="24"/>
          <w:lang w:val="pl-Pl"/>
        </w:rPr>
        <w:t xml:space="preserve">W tym przypadku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do ostatniego dnia miesiąca, w którym upływa termin ważności orzeczenia, nie dłużej jednak niż do końca okresu zasiłkowego.</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 do zasiłku pielęgnacyjnego lub świadczenia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pielęgnacyjnego lub świadczenia pielęgnacyjnego ustala się do ostatniego dnia miesiąca, w którym upływa termin ważności orzeczenia.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Zasiłek rodzinny przysługuje za wrzesień, jeżeli dziecko lub osoba ucząca się legitymujące się orzeczeniem o umiarkowanym lub znacznym stopniu niepełnosprawności po ukończeniu nauki w szkole zostały przyjęte, w tym samym roku kalendarzowym, do szkoły wyższej.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utraty dochodu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od pierwszego miesiąca następującego po miesiącu, w którym nastąpiła utrata dochodu, nie wcześniej jednak niż od miesiąca złożenia wniosku.</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 xml:space="preserve">W przypadku przyznania </w:t>
      </w:r>
      <w:r>
        <w:rPr>
          <w:rFonts w:ascii="Times New Roman"/>
          <w:b w:val="false"/>
          <w:i/>
          <w:color w:val="000000"/>
          <w:sz w:val="24"/>
          <w:lang w:val="pl-Pl"/>
        </w:rPr>
        <w:t>świadczeń rodzinnych</w:t>
      </w:r>
      <w:r>
        <w:rPr>
          <w:rFonts w:ascii="Times New Roman"/>
          <w:b w:val="false"/>
          <w:i w:val="false"/>
          <w:color w:val="000000"/>
          <w:sz w:val="24"/>
          <w:lang w:val="pl-Pl"/>
        </w:rPr>
        <w:t xml:space="preserve"> po uwzględnieniu utraty dochodu z tytułu zatrudnienia lub innej pracy zarobkowej lub dochodu z pozarolniczej działalności gospodarczej, po upływie 3 miesięcy, licząc od dnia utraty dochodu, ustalone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weryfikuje się z uwzględnieniem art. 5 ust. 4c.</w:t>
      </w:r>
      <w:r>
        <w:rPr>
          <w:rFonts w:ascii="Times New Roman"/>
          <w:b w:val="false"/>
          <w:i w:val="false"/>
          <w:color w:val="000000"/>
          <w:sz w:val="24"/>
          <w:lang w:val="pl-Pl"/>
        </w:rPr>
        <w:t xml:space="preserve"> Przepisy art. 25 ust. 1 stosuje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gdy uzyskanie dochodu powoduje utratę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lub obniżenie ich wysokości, świadczenia nie przysługują lub przysługują w niższej wysokości od miesiąca następującego po pierwszym miesiącu od miesiąca, w którym nastąpiło uzyskanie dochodu.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Prawo do świadczenia rodzicielskiego ustala się, począwszy od miesiąca urodzenia lub przysposobienia dziecka, a w przypadku osób, o których mowa w art. 17c ust. 1 pkt 2 i 3, od miesiąca objęcia dziecka opieką, jeżeli wniosek o ustalenie prawa do świadczenia rodzicielskiego został złożony w terminie 3 miesięcy, licząc od dnia urodzenia lub przysposobienia dziecka, a w przypadku osób, o których mowa w art. 17c ust. 1 pkt 2 i 3, od dnia objęcia dziecka opieką. W przypadku złożenia wniosku po terminie, nie później jednak niż w okresach, o których mowa w art. 17c ust. 3, prawo do świadczenia rodzicielskiego ustala się, począwszy od miesiąca, w którym wpłynął wniosek.</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o którym mowa w art. 17c ust. 2, termin 3 miesięcy, o którym mowa w ust. 9, jest liczony od dnia skrócenia okresu pobierania świadczenia rodzicielskiego, śmierci matki dziecka lub porzucenia dziecka przez matkę.</w:t>
      </w:r>
    </w:p>
    <w:p>
      <w:pPr>
        <w:spacing w:before="80" w:after="0"/>
        <w:ind w:left="0"/>
        <w:jc w:val="left"/>
        <w:textAlignment w:val="auto"/>
      </w:pPr>
      <w:r>
        <w:rPr>
          <w:rFonts w:ascii="Times New Roman"/>
          <w:b/>
          <w:i w:val="false"/>
          <w:color w:val="000000"/>
          <w:sz w:val="24"/>
          <w:lang w:val="pl-Pl"/>
        </w:rPr>
        <w:t xml:space="preserve">Art. 24a. </w:t>
      </w:r>
      <w:r>
        <w:rPr>
          <w:rFonts w:ascii="Times New Roman"/>
          <w:b/>
          <w:i w:val="false"/>
          <w:color w:val="000000"/>
          <w:sz w:val="24"/>
          <w:lang w:val="pl-Pl"/>
        </w:rPr>
        <w:t xml:space="preserve"> [Wezwanie do uzupełnienia wniosku]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przyczyną niedostarczenia wymaganego dokumentu przez osobę składającą wniosek jest niewydanie dokumentu przez właściwą instytucję w ustawowo określonym, w odrębnych przepisach, terminie oraz osoba może to udokumentować, świadczenia przysługują począwszy od miesiąca, w którym wniosek został złożony.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gdy osoba samotnie wychowująca dziecko, której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w stosunku do danego dziecka uzależnione jest od ustalenia na rzecz tego dziecka od jego rodzica świadczenia alimentacyjnego na podstawie tytułu wykonawczego pochodzącego lub zatwierdzonego przez sąd, złoży wniosek o ustalenie prawa do świadczeń i nie dołączy do wniosku tego tytułu wykonawczego, podmiot realizujący </w:t>
      </w:r>
      <w:r>
        <w:rPr>
          <w:rFonts w:ascii="Times New Roman"/>
          <w:b w:val="false"/>
          <w:i/>
          <w:color w:val="000000"/>
          <w:sz w:val="24"/>
          <w:lang w:val="pl-Pl"/>
        </w:rPr>
        <w:t>świadczenia rodzinne</w:t>
      </w:r>
      <w:r>
        <w:rPr>
          <w:rFonts w:ascii="Times New Roman"/>
          <w:b w:val="false"/>
          <w:i w:val="false"/>
          <w:color w:val="000000"/>
          <w:sz w:val="24"/>
          <w:lang w:val="pl-Pl"/>
        </w:rPr>
        <w:t xml:space="preserve"> przyjmuje wniosek i, w zakresie ustalenia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w stosunku do tego dziecka, wyznacza termin 3 miesięcy na dostarczenie tytułu wykonawczego.</w:t>
      </w:r>
      <w:r>
        <w:rPr>
          <w:rFonts w:ascii="Times New Roman"/>
          <w:b w:val="false"/>
          <w:i w:val="false"/>
          <w:color w:val="000000"/>
          <w:sz w:val="24"/>
          <w:lang w:val="pl-Pl"/>
        </w:rPr>
        <w:t xml:space="preserve"> W przypadku dostarczenia tytułu wykonawczego lub innych dokumentów poświadczających okoliczności, o których mowa odpowiednio w art. 7 pkt 5 lit. a-e lub w art. 15b ust. 4 pkt 2 lit. </w:t>
      </w:r>
      <w:r>
        <w:rPr>
          <w:rFonts w:ascii="Times New Roman"/>
          <w:b w:val="false"/>
          <w:i w:val="false"/>
          <w:color w:val="000000"/>
          <w:sz w:val="24"/>
          <w:lang w:val="pl-Pl"/>
        </w:rPr>
        <w:t xml:space="preserve">a-e, w wyznaczonym terminie, </w:t>
      </w:r>
      <w:r>
        <w:rPr>
          <w:rFonts w:ascii="Times New Roman"/>
          <w:b w:val="false"/>
          <w:i/>
          <w:color w:val="000000"/>
          <w:sz w:val="24"/>
          <w:lang w:val="pl-Pl"/>
        </w:rPr>
        <w:t>świadczenia rodzinne</w:t>
      </w:r>
      <w:r>
        <w:rPr>
          <w:rFonts w:ascii="Times New Roman"/>
          <w:b w:val="false"/>
          <w:i w:val="false"/>
          <w:color w:val="000000"/>
          <w:sz w:val="24"/>
          <w:lang w:val="pl-Pl"/>
        </w:rPr>
        <w:t xml:space="preserve"> przysługują od miesiąca złożenia wniosku, jeżeli spełnione są pozostałe warunki uprawniające do świadczeń.</w:t>
      </w:r>
      <w:r>
        <w:rPr>
          <w:rFonts w:ascii="Times New Roman"/>
          <w:b w:val="false"/>
          <w:i w:val="false"/>
          <w:color w:val="000000"/>
          <w:sz w:val="24"/>
          <w:lang w:val="pl-Pl"/>
        </w:rPr>
        <w:t xml:space="preserve">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osoba samotnie wychowująca dziecko nie dostarczy, w terminie, o którym mowa w ust. 4, tytułu wykonawczego pochodzącego lub zatwierdzonego przez sąd, potwierdzającego ustalenie na rzecz dziecka od jego rodzica świadczenia alimentacyjnego, ponieważ sąd wydał postanowienie w przedmiocie odmowy udzielenia zabezpieczenia w sprawie o alimenty, bieg terminu, o którym mowa w ust. 4, ulega zawieszeniu do dnia dostarczenia tytułu wykonawczego lub innych dokumentów poświadczających okoliczności, o których mowa odpowiednio w art. 7 pkt 5 lit. a-e lub w art. 15b ust. 4 pkt 2 lit. a-e.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o którym mowa w ust. 5, </w:t>
      </w:r>
      <w:r>
        <w:rPr>
          <w:rFonts w:ascii="Times New Roman"/>
          <w:b w:val="false"/>
          <w:i/>
          <w:color w:val="000000"/>
          <w:sz w:val="24"/>
          <w:lang w:val="pl-Pl"/>
        </w:rPr>
        <w:t>świadczenia rodzinne</w:t>
      </w:r>
      <w:r>
        <w:rPr>
          <w:rFonts w:ascii="Times New Roman"/>
          <w:b w:val="false"/>
          <w:i w:val="false"/>
          <w:color w:val="000000"/>
          <w:sz w:val="24"/>
          <w:lang w:val="pl-Pl"/>
        </w:rPr>
        <w:t xml:space="preserve">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miesiąca złożenia wniosku, nie wcześniej niż od miesiąca, od którego rodzic został zobowiązany do zapłaty alimentów, jeżeli spełnione są pozostałe warunki uprawniające do świadczeń - w przypadku dostarczenia tytułu wykonawczego;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miesiąca złożenia wniosku, jeżeli spełnione są pozostałe warunki uprawniające do świadczeń - w przypadku dostarczenia dokumentów poświadczających okoliczności, o których mowa odpowiednio w art. 7 pkt 5 lit. a-e lub w art. 15b ust. 4 pkt 2 lit. a-e.</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[Obowiązek poinformowania o zmianach w stanie faktycznym osób pobierających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wystąpienia zmian w liczbie członków rodziny, uzyskania dochodu lub innych zmian mających wpływ na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w tym na wysokość otrzymywanych świadczeń, osoba, o której mowa w art. 23 ust. 1, jest obowiązana do niezwłocznego powiadomienia o tym organu właściwego wypłacającego </w:t>
      </w:r>
      <w:r>
        <w:rPr>
          <w:rFonts w:ascii="Times New Roman"/>
          <w:b w:val="false"/>
          <w:i/>
          <w:color w:val="000000"/>
          <w:sz w:val="24"/>
          <w:lang w:val="pl-Pl"/>
        </w:rPr>
        <w:t>świadczenia rodzinne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okresie zasiłkowym dziecko osiągnęło wiek powodujący przejście do następnej grupy wiekowej, zasiłek rodzinny wypłaca się w wysokości odpowiadającej nowej grupie wiekowej dziecka, od miesiąca następującego po miesiącu, w którym nastąpiła ta zmiana.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Osoby otrzymujące </w:t>
      </w:r>
      <w:r>
        <w:rPr>
          <w:rFonts w:ascii="Times New Roman"/>
          <w:b w:val="false"/>
          <w:i/>
          <w:color w:val="000000"/>
          <w:sz w:val="24"/>
          <w:lang w:val="pl-Pl"/>
        </w:rPr>
        <w:t>świadczenia rodzinne</w:t>
      </w:r>
      <w:r>
        <w:rPr>
          <w:rFonts w:ascii="Times New Roman"/>
          <w:b w:val="false"/>
          <w:i w:val="false"/>
          <w:color w:val="000000"/>
          <w:sz w:val="24"/>
          <w:lang w:val="pl-Pl"/>
        </w:rPr>
        <w:t xml:space="preserve">, instytucje publiczne i organizacje pozarządowe są obowiązane do udzielania, na żądanie organu właściwego lub wojewody, wyjaśnień oraz informacji co do okoliczności mających wpływ na prawo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25a.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[Wypłata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Świadczenia rodzinne</w:t>
      </w:r>
      <w:r>
        <w:rPr>
          <w:rFonts w:ascii="Times New Roman"/>
          <w:b w:val="false"/>
          <w:i w:val="false"/>
          <w:color w:val="000000"/>
          <w:sz w:val="24"/>
          <w:lang w:val="pl-Pl"/>
        </w:rPr>
        <w:t xml:space="preserve"> wypłaca się w okresach miesięcznych.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Wnioski w sprawie ustalenia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na nowy okres zasiłkowy są przyjmowane od dnia 1 sierpnia danego roku, a w przypadku wniosków składanych drogą elektroniczną - od dnia 1 lipca danego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gdy osoba ubiegająca się o </w:t>
      </w:r>
      <w:r>
        <w:rPr>
          <w:rFonts w:ascii="Times New Roman"/>
          <w:b w:val="false"/>
          <w:i/>
          <w:color w:val="000000"/>
          <w:sz w:val="24"/>
          <w:lang w:val="pl-Pl"/>
        </w:rPr>
        <w:t>świadczenia rodzinne</w:t>
      </w:r>
      <w:r>
        <w:rPr>
          <w:rFonts w:ascii="Times New Roman"/>
          <w:b w:val="false"/>
          <w:i w:val="false"/>
          <w:color w:val="000000"/>
          <w:sz w:val="24"/>
          <w:lang w:val="pl-Pl"/>
        </w:rPr>
        <w:t xml:space="preserve"> na nowy okres zasiłkowy złoży wniosek wraz z wymaganymi dokumentami do dnia 31 sierpnia,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wypłata przysługujących świadczeń następuje do dnia 30 listopada.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gdy osoba ubiegająca się o </w:t>
      </w:r>
      <w:r>
        <w:rPr>
          <w:rFonts w:ascii="Times New Roman"/>
          <w:b w:val="false"/>
          <w:i/>
          <w:color w:val="000000"/>
          <w:sz w:val="24"/>
          <w:lang w:val="pl-Pl"/>
        </w:rPr>
        <w:t>świadczenia rodzinne</w:t>
      </w:r>
      <w:r>
        <w:rPr>
          <w:rFonts w:ascii="Times New Roman"/>
          <w:b w:val="false"/>
          <w:i w:val="false"/>
          <w:color w:val="000000"/>
          <w:sz w:val="24"/>
          <w:lang w:val="pl-Pl"/>
        </w:rPr>
        <w:t xml:space="preserve"> na nowy okres zasiłkowy złoży wniosek wraz z wymaganymi dokumentami od dnia 1 września do dnia 31 października,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wypłata przysługujących świadczeń następuje do dnia 31 grudnia.</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W przypadku gdy osoba ubiegająca się o </w:t>
      </w:r>
      <w:r>
        <w:rPr>
          <w:rFonts w:ascii="Times New Roman"/>
          <w:b w:val="false"/>
          <w:i/>
          <w:color w:val="000000"/>
          <w:sz w:val="24"/>
          <w:lang w:val="pl-Pl"/>
        </w:rPr>
        <w:t>świadczenia rodzinne</w:t>
      </w:r>
      <w:r>
        <w:rPr>
          <w:rFonts w:ascii="Times New Roman"/>
          <w:b w:val="false"/>
          <w:i w:val="false"/>
          <w:color w:val="000000"/>
          <w:sz w:val="24"/>
          <w:lang w:val="pl-Pl"/>
        </w:rPr>
        <w:t xml:space="preserve"> na nowy okres zasiłkowy złoży wniosek wraz z wymaganymi dokumentami w okresie od dnia 1 listopada do dnia 31 grudnia danego roku,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wypłata przysługujących świadczeń następuje do ostatniego dnia lutego następnego roku.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dodatek, o którym mowa w art. 9, składa się do ukończenia przez dziecko pierwszego roku życia.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Podmiot realizujący </w:t>
      </w:r>
      <w:r>
        <w:rPr>
          <w:rFonts w:ascii="Times New Roman"/>
          <w:b w:val="false"/>
          <w:i/>
          <w:color w:val="000000"/>
          <w:sz w:val="24"/>
          <w:lang w:val="pl-Pl"/>
        </w:rPr>
        <w:t>świadczenia rodzinne</w:t>
      </w:r>
      <w:r>
        <w:rPr>
          <w:rFonts w:ascii="Times New Roman"/>
          <w:b w:val="false"/>
          <w:i w:val="false"/>
          <w:color w:val="000000"/>
          <w:sz w:val="24"/>
          <w:lang w:val="pl-Pl"/>
        </w:rPr>
        <w:t xml:space="preserve"> jest obowiązany poinformować osoby ubiegające się o </w:t>
      </w:r>
      <w:r>
        <w:rPr>
          <w:rFonts w:ascii="Times New Roman"/>
          <w:b w:val="false"/>
          <w:i/>
          <w:color w:val="000000"/>
          <w:sz w:val="24"/>
          <w:lang w:val="pl-Pl"/>
        </w:rPr>
        <w:t>świadczenia rodzinne</w:t>
      </w:r>
      <w:r>
        <w:rPr>
          <w:rFonts w:ascii="Times New Roman"/>
          <w:b w:val="false"/>
          <w:i w:val="false"/>
          <w:color w:val="000000"/>
          <w:sz w:val="24"/>
          <w:lang w:val="pl-Pl"/>
        </w:rPr>
        <w:t xml:space="preserve"> o terminach składania wniosków, o których mowa w ust. 3 i 4 oraz w art. 24.</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[Zbieg praw do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zbiegu prawa rodziców, opiekunów faktycznych dziecka lub opiekunów prawnych dziecka do </w:t>
      </w:r>
      <w:r>
        <w:rPr>
          <w:rFonts w:ascii="Times New Roman"/>
          <w:b w:val="false"/>
          <w:i/>
          <w:color w:val="000000"/>
          <w:sz w:val="24"/>
          <w:lang w:val="pl-Pl"/>
        </w:rPr>
        <w:t>świadczeń rodzinnych</w:t>
      </w:r>
      <w:r>
        <w:rPr>
          <w:rFonts w:ascii="Times New Roman"/>
          <w:b w:val="false"/>
          <w:i w:val="false"/>
          <w:color w:val="000000"/>
          <w:sz w:val="24"/>
          <w:lang w:val="pl-Pl"/>
        </w:rPr>
        <w:t xml:space="preserve"> świadczenia te wypłaca się temu z rodziców, opiekunów faktycznych dziecka lub opiekunów prawnych dziecka, który pierwszy złożył wniosek.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dziecko nie pozostaje we wspólnym gospodarstwie domowym z obojgiem rodziców, </w:t>
      </w:r>
      <w:r>
        <w:rPr>
          <w:rFonts w:ascii="Times New Roman"/>
          <w:b w:val="false"/>
          <w:i/>
          <w:color w:val="000000"/>
          <w:sz w:val="24"/>
          <w:lang w:val="pl-Pl"/>
        </w:rPr>
        <w:t>świadczenia rodzinne</w:t>
      </w:r>
      <w:r>
        <w:rPr>
          <w:rFonts w:ascii="Times New Roman"/>
          <w:b w:val="false"/>
          <w:i w:val="false"/>
          <w:color w:val="000000"/>
          <w:sz w:val="24"/>
          <w:lang w:val="pl-Pl"/>
        </w:rPr>
        <w:t xml:space="preserve"> wypłaca się temu z rodziców, pod którego opieką dziecko się znajduje.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zbiegu prawa do zasiłku rodzinnego z prawem do walutowego dodatku rodzinnego przysługującego pracownikom polskich placówek dyplomatycznych i urzędów konsularnych przysługuje prawo do jednego wybranego świadczenia.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razie zbiegu uprawnień do świadczenia pielęgnacyjnego, specjalnego zasiłku opiekuńczego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zbiegu uprawnień do następujących świadczeń: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rodzicielskiego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pielęgnacyjnego,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specjalnego zasiłku opiekuńczego,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dodatku do zasiłku rodzinnego, o którym mowa w art. 10, lub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5" w:after="0"/>
        <w:ind w:left="0"/>
        <w:jc w:val="both"/>
        <w:textAlignment w:val="auto"/>
      </w:pPr>
      <w:r>
        <w:rPr>
          <w:rFonts w:ascii="Times New Roman"/>
          <w:b w:val="false"/>
          <w:i w:val="false"/>
          <w:color w:val="000000"/>
          <w:sz w:val="24"/>
          <w:lang w:val="pl-Pl"/>
        </w:rPr>
        <w:t>- przysługuje jedno z tych świadczeń wybrane przez osobę uprawnioną - także w przypadku gdy świadczenia te przysługują w związku z opieką nad różnymi osobami.</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[Odmowa przyznania i wstrzymanie wypłaty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lub wojewoda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Wstrzymuje się wypłatę </w:t>
      </w:r>
      <w:r>
        <w:rPr>
          <w:rFonts w:ascii="Times New Roman"/>
          <w:b w:val="false"/>
          <w:i/>
          <w:color w:val="000000"/>
          <w:sz w:val="24"/>
          <w:lang w:val="pl-Pl"/>
        </w:rPr>
        <w:t>świadczeń rodzinnych</w:t>
      </w:r>
      <w:r>
        <w:rPr>
          <w:rFonts w:ascii="Times New Roman"/>
          <w:b w:val="false"/>
          <w:i w:val="false"/>
          <w:color w:val="000000"/>
          <w:sz w:val="24"/>
          <w:lang w:val="pl-Pl"/>
        </w:rPr>
        <w:t xml:space="preserve">, jeżeli osoba, o której mowa w art. 23 ust. 1, odmówiła udzielenia lub nie udzieliła, w wyznaczonym terminie, wyjaśnień co do okoliczności mających wpływ na prawo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przeprowadzenia wywiadu lub udzielenia wyjaśnień, o których mowa w ust. 2 i 3, </w:t>
      </w:r>
      <w:r>
        <w:rPr>
          <w:rFonts w:ascii="Times New Roman"/>
          <w:b w:val="false"/>
          <w:i/>
          <w:color w:val="000000"/>
          <w:sz w:val="24"/>
          <w:lang w:val="pl-Pl"/>
        </w:rPr>
        <w:t>świadczenia rodzinne</w:t>
      </w:r>
      <w:r>
        <w:rPr>
          <w:rFonts w:ascii="Times New Roman"/>
          <w:b w:val="false"/>
          <w:i w:val="false"/>
          <w:color w:val="000000"/>
          <w:sz w:val="24"/>
          <w:lang w:val="pl-Pl"/>
        </w:rPr>
        <w:t xml:space="preserve"> wypłaca się od miesiąca, w którym przeprowadzono wywiad lub wpłynęły wyjaśnienia, do końca okresu zasiłkowego,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Wstrzymuje się wypłatę </w:t>
      </w:r>
      <w:r>
        <w:rPr>
          <w:rFonts w:ascii="Times New Roman"/>
          <w:b w:val="false"/>
          <w:i/>
          <w:color w:val="000000"/>
          <w:sz w:val="24"/>
          <w:lang w:val="pl-Pl"/>
        </w:rPr>
        <w:t>świadczeń rodzinnych</w:t>
      </w:r>
      <w:r>
        <w:rPr>
          <w:rFonts w:ascii="Times New Roman"/>
          <w:b w:val="false"/>
          <w:i w:val="false"/>
          <w:color w:val="000000"/>
          <w:sz w:val="24"/>
          <w:lang w:val="pl-Pl"/>
        </w:rPr>
        <w:t xml:space="preserve">, jeżeli osoba, o której mowa w art. 23 ust. 1, nie podejmuje </w:t>
      </w:r>
      <w:r>
        <w:rPr>
          <w:rFonts w:ascii="Times New Roman"/>
          <w:b w:val="false"/>
          <w:i/>
          <w:color w:val="000000"/>
          <w:sz w:val="24"/>
          <w:lang w:val="pl-Pl"/>
        </w:rPr>
        <w:t>świadczeń rodzinnych</w:t>
      </w:r>
      <w:r>
        <w:rPr>
          <w:rFonts w:ascii="Times New Roman"/>
          <w:b w:val="false"/>
          <w:i w:val="false"/>
          <w:color w:val="000000"/>
          <w:sz w:val="24"/>
          <w:lang w:val="pl-Pl"/>
        </w:rPr>
        <w:t xml:space="preserve"> przez trzy kolejne miesiące kalendarzowe.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zgłoszenia się osoby po upływie trzech miesięcy wypłaca się jej świadczenia za cały okres wstrzymania,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Jeżeli wznowienie wypłaty wstrzymanych </w:t>
      </w:r>
      <w:r>
        <w:rPr>
          <w:rFonts w:ascii="Times New Roman"/>
          <w:b w:val="false"/>
          <w:i/>
          <w:color w:val="000000"/>
          <w:sz w:val="24"/>
          <w:lang w:val="pl-Pl"/>
        </w:rPr>
        <w:t>świadczeń rodzinnych</w:t>
      </w:r>
      <w:r>
        <w:rPr>
          <w:rFonts w:ascii="Times New Roman"/>
          <w:b w:val="false"/>
          <w:i w:val="false"/>
          <w:color w:val="000000"/>
          <w:sz w:val="24"/>
          <w:lang w:val="pl-Pl"/>
        </w:rPr>
        <w:t xml:space="preserve"> nie nastąpi do końca okresu zasiłkowego,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wygasa.</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[Przetwarzanie danych osobowych. Wydawanie zaświadczeń]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Podmiot realizujący zadania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przetwarza, w zakresie określonym w ustawie, dane osobowe osoby, o której mowa w art. 23 ust. 1, oraz członków jej rodziny.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Dane osobowe, o których mowa w ust. 1, podlegają zabezpieczeniom zapobiegającym nadużyciom lub niezgodnemu z prawem dostępowi lub przekazaniu polegającym co najmniej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dopuszczeniu do przetwarzania danych osobowych wyłącznie osób posiadających pisemne upoważnienie wydane przez administratora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pisemnym zobowiązaniu osób upoważnionych do przetwarzania danych osobowych do zachowania ich w poufności.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Dane osobowe, o których mowa w ust. 1, zabezpiecza się w sposób odpowiedni do zagrożeń i ryzyka wystąpienia sytuacji, o których mowa w ust. 1a, w tym w szczególności biorąc pod uwagę, czy dane osobowe przetwarzane są w sposób zautomatyzowany czy też w inny sposób niż zautomatyzowany, oraz z uwzględnieniem zapewnienia kontroli nad tym, jakie dane osobowe, kiedy i przez kogo były przetwarzane.</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xml:space="preserve"> Osoby przetwarzające dane osobowe, o których mowa w ust. 1, są obowiązane do zachowania ich w poufności.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w:t>
      </w:r>
      <w:r>
        <w:rPr>
          <w:rFonts w:ascii="Times New Roman"/>
          <w:b w:val="false"/>
          <w:i/>
          <w:color w:val="000000"/>
          <w:sz w:val="24"/>
          <w:lang w:val="pl-Pl"/>
        </w:rPr>
        <w:t>świadczeń rodzinnych</w:t>
      </w:r>
      <w:r>
        <w:rPr>
          <w:rFonts w:ascii="Times New Roman"/>
          <w:b w:val="false"/>
          <w:i w:val="false"/>
          <w:color w:val="000000"/>
          <w:sz w:val="24"/>
          <w:lang w:val="pl-Pl"/>
        </w:rPr>
        <w:t>.</w:t>
      </w:r>
      <w:r>
        <w:rPr>
          <w:rFonts w:ascii="Times New Roman"/>
          <w:b w:val="false"/>
          <w:i w:val="false"/>
          <w:color w:val="000000"/>
          <w:sz w:val="24"/>
          <w:lang w:val="pl-Pl"/>
        </w:rPr>
        <w:t xml:space="preserve"> Wydawanie zaświadczeń jest wolne od opłat.</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[Nienależnie pobrane </w:t>
      </w:r>
      <w:r>
        <w:rPr>
          <w:rFonts w:ascii="Times New Roman"/>
          <w:b/>
          <w:i/>
          <w:color w:val="000000"/>
          <w:sz w:val="24"/>
          <w:lang w:val="pl-Pl"/>
        </w:rPr>
        <w:t>świadczenia rodzinne</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która pobrała nienależnie </w:t>
      </w:r>
      <w:r>
        <w:rPr>
          <w:rFonts w:ascii="Times New Roman"/>
          <w:b w:val="false"/>
          <w:i/>
          <w:color w:val="000000"/>
          <w:sz w:val="24"/>
          <w:lang w:val="pl-Pl"/>
        </w:rPr>
        <w:t>świadczenia rodzinne</w:t>
      </w:r>
      <w:r>
        <w:rPr>
          <w:rFonts w:ascii="Times New Roman"/>
          <w:b w:val="false"/>
          <w:i w:val="false"/>
          <w:color w:val="000000"/>
          <w:sz w:val="24"/>
          <w:lang w:val="pl-Pl"/>
        </w:rPr>
        <w:t>,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 nienależnie pobrane </w:t>
      </w:r>
      <w:r>
        <w:rPr>
          <w:rFonts w:ascii="Times New Roman"/>
          <w:b w:val="false"/>
          <w:i/>
          <w:color w:val="000000"/>
          <w:sz w:val="24"/>
          <w:lang w:val="pl-Pl"/>
        </w:rPr>
        <w:t>świadczenia rodzinne</w:t>
      </w:r>
      <w:r>
        <w:rPr>
          <w:rFonts w:ascii="Times New Roman"/>
          <w:b w:val="false"/>
          <w:i w:val="false"/>
          <w:color w:val="000000"/>
          <w:sz w:val="24"/>
          <w:lang w:val="pl-Pl"/>
        </w:rPr>
        <w:t xml:space="preserve"> uważa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świadczenia rodzinne</w:t>
      </w:r>
      <w:r>
        <w:rPr>
          <w:rFonts w:ascii="Times New Roman"/>
          <w:b w:val="false"/>
          <w:i w:val="false"/>
          <w:color w:val="000000"/>
          <w:sz w:val="24"/>
          <w:lang w:val="pl-Pl"/>
        </w:rPr>
        <w:t xml:space="preserve"> wypłacone mimo zaistnienia okoliczności powodujących ustanie, zawieszenie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lub zmniejszenie wysokości przysługujących </w:t>
      </w:r>
      <w:r>
        <w:rPr>
          <w:rFonts w:ascii="Times New Roman"/>
          <w:b w:val="false"/>
          <w:i/>
          <w:color w:val="000000"/>
          <w:sz w:val="24"/>
          <w:lang w:val="pl-Pl"/>
        </w:rPr>
        <w:t>świadczeń rodzinnych</w:t>
      </w:r>
      <w:r>
        <w:rPr>
          <w:rFonts w:ascii="Times New Roman"/>
          <w:b w:val="false"/>
          <w:i w:val="false"/>
          <w:color w:val="000000"/>
          <w:sz w:val="24"/>
          <w:lang w:val="pl-Pl"/>
        </w:rPr>
        <w:t xml:space="preserve"> albo wstrzymanie wypłaty </w:t>
      </w:r>
      <w:r>
        <w:rPr>
          <w:rFonts w:ascii="Times New Roman"/>
          <w:b w:val="false"/>
          <w:i/>
          <w:color w:val="000000"/>
          <w:sz w:val="24"/>
          <w:lang w:val="pl-Pl"/>
        </w:rPr>
        <w:t>świadczeń rodzinnych</w:t>
      </w:r>
      <w:r>
        <w:rPr>
          <w:rFonts w:ascii="Times New Roman"/>
          <w:b w:val="false"/>
          <w:i w:val="false"/>
          <w:color w:val="000000"/>
          <w:sz w:val="24"/>
          <w:lang w:val="pl-Pl"/>
        </w:rPr>
        <w:t xml:space="preserve"> w całości lub w części, jeżeli osoba pobierająca te świadczenia była pouczona o braku prawa do ich pobierania;</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color w:val="000000"/>
          <w:sz w:val="24"/>
          <w:lang w:val="pl-Pl"/>
        </w:rPr>
        <w:t>świadczenia rodzinne</w:t>
      </w:r>
      <w:r>
        <w:rPr>
          <w:rFonts w:ascii="Times New Roman"/>
          <w:b w:val="false"/>
          <w:i w:val="false"/>
          <w:color w:val="000000"/>
          <w:sz w:val="24"/>
          <w:lang w:val="pl-Pl"/>
        </w:rPr>
        <w:t xml:space="preserve"> wypłacone w związku z zastosowaniem przepisów o utracie i uzyskaniu dochodu - po ustaleniu, że wystąpiły okoliczności, o których mowa w art. 5 ust. 4c;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świadczenia rodzinne</w:t>
      </w:r>
      <w:r>
        <w:rPr>
          <w:rFonts w:ascii="Times New Roman"/>
          <w:b w:val="false"/>
          <w:i w:val="false"/>
          <w:color w:val="000000"/>
          <w:sz w:val="24"/>
          <w:lang w:val="pl-Pl"/>
        </w:rPr>
        <w:t xml:space="preserve"> przyznane lub wypłacone na podstawie fałszywych zeznań lub dokumentów albo w innych przypadkach świadomego wprowadzenia w błąd przez osobę pobierającą te 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świadczenia rodzinne</w:t>
      </w:r>
      <w:r>
        <w:rPr>
          <w:rFonts w:ascii="Times New Roman"/>
          <w:b w:val="false"/>
          <w:i w:val="false"/>
          <w:color w:val="000000"/>
          <w:sz w:val="24"/>
          <w:lang w:val="pl-Pl"/>
        </w:rPr>
        <w:t xml:space="preserve"> wypłacone w przypadku, o którym mowa w art. 23a ust. 5, za okres od dnia, w którym osoba stała się uprawniona do </w:t>
      </w:r>
      <w:r>
        <w:rPr>
          <w:rFonts w:ascii="Times New Roman"/>
          <w:b w:val="false"/>
          <w:i/>
          <w:color w:val="000000"/>
          <w:sz w:val="24"/>
          <w:lang w:val="pl-Pl"/>
        </w:rPr>
        <w:t>świadczeń rodzinnych</w:t>
      </w:r>
      <w:r>
        <w:rPr>
          <w:rFonts w:ascii="Times New Roman"/>
          <w:b w:val="false"/>
          <w:i w:val="false"/>
          <w:color w:val="000000"/>
          <w:sz w:val="24"/>
          <w:lang w:val="pl-Pl"/>
        </w:rPr>
        <w:t xml:space="preserve"> w innym państwie w związku ze stosowaniem przepisów o koordynacji systemów zabezpieczenia społecznego, do dnia wydania decyzji o uchyleniu decyzji przyznającej </w:t>
      </w:r>
      <w:r>
        <w:rPr>
          <w:rFonts w:ascii="Times New Roman"/>
          <w:b w:val="false"/>
          <w:i/>
          <w:color w:val="000000"/>
          <w:sz w:val="24"/>
          <w:lang w:val="pl-Pl"/>
        </w:rPr>
        <w:t>świadczenia rodzinne</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color w:val="000000"/>
          <w:sz w:val="24"/>
          <w:lang w:val="pl-Pl"/>
        </w:rPr>
        <w:t>świadczenia rodzinne</w:t>
      </w:r>
      <w:r>
        <w:rPr>
          <w:rFonts w:ascii="Times New Roman"/>
          <w:b w:val="false"/>
          <w:i w:val="false"/>
          <w:color w:val="000000"/>
          <w:sz w:val="24"/>
          <w:lang w:val="pl-Pl"/>
        </w:rPr>
        <w:t xml:space="preserve"> przyznane na podstawie decyzji, której następnie stwierdzono nieważność z powodu jej wydania bez podstawy prawnej lub z rażącym naruszeniem prawa albo </w:t>
      </w:r>
      <w:r>
        <w:rPr>
          <w:rFonts w:ascii="Times New Roman"/>
          <w:b w:val="false"/>
          <w:i/>
          <w:color w:val="000000"/>
          <w:sz w:val="24"/>
          <w:lang w:val="pl-Pl"/>
        </w:rPr>
        <w:t>świadczenie rodzinne</w:t>
      </w:r>
      <w:r>
        <w:rPr>
          <w:rFonts w:ascii="Times New Roman"/>
          <w:b w:val="false"/>
          <w:i w:val="false"/>
          <w:color w:val="000000"/>
          <w:sz w:val="24"/>
          <w:lang w:val="pl-Pl"/>
        </w:rPr>
        <w:t xml:space="preserve"> przyznane na podstawie decyzji, która została następnie uchylona w wyniku wznowienia postępowania i osobie odmówiono prawa do </w:t>
      </w:r>
      <w:r>
        <w:rPr>
          <w:rFonts w:ascii="Times New Roman"/>
          <w:b w:val="false"/>
          <w:i/>
          <w:color w:val="000000"/>
          <w:sz w:val="24"/>
          <w:lang w:val="pl-Pl"/>
        </w:rPr>
        <w:t>świadczenia rodzinnego</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color w:val="000000"/>
          <w:sz w:val="24"/>
          <w:lang w:val="pl-Pl"/>
        </w:rPr>
        <w:t>świadczenia rodzinne</w:t>
      </w:r>
      <w:r>
        <w:rPr>
          <w:rFonts w:ascii="Times New Roman"/>
          <w:b w:val="false"/>
          <w:i w:val="false"/>
          <w:color w:val="000000"/>
          <w:sz w:val="24"/>
          <w:lang w:val="pl-Pl"/>
        </w:rPr>
        <w:t xml:space="preserve"> wypłacone osobie innej niż osoba, która została wskazana w decyzji przyznającej </w:t>
      </w:r>
      <w:r>
        <w:rPr>
          <w:rFonts w:ascii="Times New Roman"/>
          <w:b w:val="false"/>
          <w:i/>
          <w:color w:val="000000"/>
          <w:sz w:val="24"/>
          <w:lang w:val="pl-Pl"/>
        </w:rPr>
        <w:t>świadczenia rodzinne</w:t>
      </w:r>
      <w:r>
        <w:rPr>
          <w:rFonts w:ascii="Times New Roman"/>
          <w:b w:val="false"/>
          <w:i w:val="false"/>
          <w:color w:val="000000"/>
          <w:sz w:val="24"/>
          <w:lang w:val="pl-Pl"/>
        </w:rPr>
        <w:t>, z przyczyn niezależnych od organu, który wydał tę decyzję.</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Od kwot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o których mowa w ust. 2 pkt 1-3 i 5, naliczane są odsetki </w:t>
      </w:r>
      <w:r>
        <w:rPr>
          <w:rFonts w:ascii="Times New Roman"/>
          <w:b w:val="false"/>
          <w:i w:val="false"/>
          <w:color w:val="1b1b1b"/>
          <w:sz w:val="24"/>
          <w:lang w:val="pl-Pl"/>
        </w:rPr>
        <w:t>ustawowe</w:t>
      </w:r>
      <w:r>
        <w:rPr>
          <w:rFonts w:ascii="Times New Roman"/>
          <w:b w:val="false"/>
          <w:i w:val="false"/>
          <w:color w:val="000000"/>
          <w:sz w:val="24"/>
          <w:lang w:val="pl-Pl"/>
        </w:rPr>
        <w:t xml:space="preserve"> za opóźnienie.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Należności z tytułu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ulegają przedawnieniu z upływem 3 lat, licząc od dnia, w którym decyzja o ustaleniu i zwrocie nienależnie pobranych świadczeń stała się ostateczna.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Bieg przedawnienia przerywa: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płatności należności,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rozłożenie spłaty należności na raty,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zastosowanie środka egzekucyjnego, o którym dłużnik został powiadomiony</w:t>
      </w:r>
    </w:p>
    <w:p>
      <w:pPr>
        <w:spacing w:before="25" w:after="0"/>
        <w:ind w:left="0"/>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Decyzja o ustaleniu i zwrocie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nie jest wydawana, jeżeli od terminu ich pobrania upłynęło więcej niż 10 lat.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Kwoty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ustalone ostateczną decyzją podlegają potrąceniu z wypłacanych </w:t>
      </w:r>
      <w:r>
        <w:rPr>
          <w:rFonts w:ascii="Times New Roman"/>
          <w:b w:val="false"/>
          <w:i/>
          <w:color w:val="000000"/>
          <w:sz w:val="24"/>
          <w:lang w:val="pl-Pl"/>
        </w:rPr>
        <w:t>świadczeń rodzinnych</w:t>
      </w:r>
      <w:r>
        <w:rPr>
          <w:rFonts w:ascii="Times New Roman"/>
          <w:b w:val="false"/>
          <w:i w:val="false"/>
          <w:color w:val="000000"/>
          <w:sz w:val="24"/>
          <w:lang w:val="pl-Pl"/>
        </w:rPr>
        <w:t xml:space="preserve">, wypłacanych zasiłków dla opiekunów,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oraz wypłacanego świadczenia wychowawczego.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Nienależnie pobrane </w:t>
      </w:r>
      <w:r>
        <w:rPr>
          <w:rFonts w:ascii="Times New Roman"/>
          <w:b w:val="false"/>
          <w:i/>
          <w:color w:val="000000"/>
          <w:sz w:val="24"/>
          <w:lang w:val="pl-Pl"/>
        </w:rPr>
        <w:t>świadczenia rodzinne</w:t>
      </w:r>
      <w:r>
        <w:rPr>
          <w:rFonts w:ascii="Times New Roman"/>
          <w:b w:val="false"/>
          <w:i w:val="false"/>
          <w:color w:val="000000"/>
          <w:sz w:val="24"/>
          <w:lang w:val="pl-Pl"/>
        </w:rPr>
        <w:t xml:space="preserve"> podlegają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Kwoty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podlegają zwrotowi łącznie z odsetkami </w:t>
      </w:r>
      <w:r>
        <w:rPr>
          <w:rFonts w:ascii="Times New Roman"/>
          <w:b w:val="false"/>
          <w:i w:val="false"/>
          <w:color w:val="1b1b1b"/>
          <w:sz w:val="24"/>
          <w:lang w:val="pl-Pl"/>
        </w:rPr>
        <w:t>ustawowymi</w:t>
      </w:r>
      <w:r>
        <w:rPr>
          <w:rFonts w:ascii="Times New Roman"/>
          <w:b w:val="false"/>
          <w:i w:val="false"/>
          <w:color w:val="000000"/>
          <w:sz w:val="24"/>
          <w:lang w:val="pl-Pl"/>
        </w:rPr>
        <w:t xml:space="preserve"> za opóźnienie na rachunek bankowy wskazany przez organ właściwy.</w:t>
      </w:r>
      <w:r>
        <w:rPr>
          <w:rFonts w:ascii="Times New Roman"/>
          <w:b w:val="false"/>
          <w:i w:val="false"/>
          <w:color w:val="000000"/>
          <w:sz w:val="24"/>
          <w:lang w:val="pl-Pl"/>
        </w:rPr>
        <w:t xml:space="preserve"> </w:t>
      </w:r>
      <w:r>
        <w:rPr>
          <w:rFonts w:ascii="Times New Roman"/>
          <w:b w:val="false"/>
          <w:i w:val="false"/>
          <w:color w:val="000000"/>
          <w:sz w:val="24"/>
          <w:lang w:val="pl-Pl"/>
        </w:rPr>
        <w:t xml:space="preserve">Odsetki są naliczane od pierwszego dnia miesiąca następującego po dniu wypłaty </w:t>
      </w:r>
      <w:r>
        <w:rPr>
          <w:rFonts w:ascii="Times New Roman"/>
          <w:b w:val="false"/>
          <w:i/>
          <w:color w:val="000000"/>
          <w:sz w:val="24"/>
          <w:lang w:val="pl-Pl"/>
        </w:rPr>
        <w:t>świadczeń rodzinnych</w:t>
      </w:r>
      <w:r>
        <w:rPr>
          <w:rFonts w:ascii="Times New Roman"/>
          <w:b w:val="false"/>
          <w:i w:val="false"/>
          <w:color w:val="000000"/>
          <w:sz w:val="24"/>
          <w:lang w:val="pl-Pl"/>
        </w:rPr>
        <w:t xml:space="preserve"> do dnia spłaty.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Organ właściwy, który wydał decyzję w sprawie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może umorzyć kwotę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łącznie z odsetkami w całości lub w części, odroczyć termin płatności albo rozłożyć na raty, jeżeli zachodzą szczególnie uzasadnione okoliczności dotyczące sytuacji rodziny.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przypadku zwrotu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w formie czeku, nie realizuje się czeku, gdy kwota zwrotu jest niższa niż koszty obsługi czeku.</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przypadku śmierci osoby, która pobrała nienależnie </w:t>
      </w:r>
      <w:r>
        <w:rPr>
          <w:rFonts w:ascii="Times New Roman"/>
          <w:b w:val="false"/>
          <w:i/>
          <w:color w:val="000000"/>
          <w:sz w:val="24"/>
          <w:lang w:val="pl-Pl"/>
        </w:rPr>
        <w:t>świadczenia rodzinne</w:t>
      </w:r>
      <w:r>
        <w:rPr>
          <w:rFonts w:ascii="Times New Roman"/>
          <w:b w:val="false"/>
          <w:i w:val="false"/>
          <w:color w:val="000000"/>
          <w:sz w:val="24"/>
          <w:lang w:val="pl-Pl"/>
        </w:rPr>
        <w:t>, należności, o których mowa w ust. 2 i 8, wygasają.</w:t>
      </w:r>
    </w:p>
    <w:p>
      <w:pPr>
        <w:spacing w:before="80" w:after="0"/>
        <w:ind w:left="0"/>
        <w:jc w:val="left"/>
        <w:textAlignment w:val="auto"/>
      </w:pPr>
      <w:r>
        <w:rPr>
          <w:rFonts w:ascii="Times New Roman"/>
          <w:b/>
          <w:i w:val="false"/>
          <w:color w:val="000000"/>
          <w:sz w:val="24"/>
          <w:lang w:val="pl-Pl"/>
        </w:rPr>
        <w:t xml:space="preserve">Art. 30a. </w:t>
      </w:r>
      <w:r>
        <w:rPr>
          <w:rFonts w:ascii="Times New Roman"/>
          <w:b/>
          <w:i w:val="false"/>
          <w:color w:val="000000"/>
          <w:sz w:val="24"/>
          <w:lang w:val="pl-Pl"/>
        </w:rPr>
        <w:t xml:space="preserve"> [Obowiązek zwrotu świadczeń przekazanych po dniu śmierci osoby uprawnionej]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Podmiot prowadzący rachunek płatniczy oraz bank i spółdzielcza kasa oszczędnościowo-kredytowa prowadzące rachunek inny niż płatniczy, a także wydawca instrumentu płatniczego są obowiązani zwrócić z tych rachunków organowi właściwemu na jego wniosek kwoty </w:t>
      </w:r>
      <w:r>
        <w:rPr>
          <w:rFonts w:ascii="Times New Roman"/>
          <w:b w:val="false"/>
          <w:i/>
          <w:color w:val="000000"/>
          <w:sz w:val="24"/>
          <w:lang w:val="pl-Pl"/>
        </w:rPr>
        <w:t>świadczeń rodzinnych</w:t>
      </w:r>
      <w:r>
        <w:rPr>
          <w:rFonts w:ascii="Times New Roman"/>
          <w:b w:val="false"/>
          <w:i w:val="false"/>
          <w:color w:val="000000"/>
          <w:sz w:val="24"/>
          <w:lang w:val="pl-Pl"/>
        </w:rPr>
        <w:t xml:space="preserve"> przekazane po dniu śmierci osoby uprawnionej na ten rachunek albo instrument płatniczy.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części, oraz w terminie 30 dni od dnia otrzymania wniosku poinformują o tym ten organ, wraz ze wskazaniem osób, które pobrały wypłaty.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Zwrot kwot </w:t>
      </w:r>
      <w:r>
        <w:rPr>
          <w:rFonts w:ascii="Times New Roman"/>
          <w:b w:val="false"/>
          <w:i/>
          <w:color w:val="000000"/>
          <w:sz w:val="24"/>
          <w:lang w:val="pl-Pl"/>
        </w:rPr>
        <w:t>świadczeń rodzinnych</w:t>
      </w:r>
      <w:r>
        <w:rPr>
          <w:rFonts w:ascii="Times New Roman"/>
          <w:b w:val="false"/>
          <w:i w:val="false"/>
          <w:color w:val="000000"/>
          <w:sz w:val="24"/>
          <w:lang w:val="pl-Pl"/>
        </w:rPr>
        <w:t>, o którym mowa w ust. 1,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[Wypłata </w:t>
      </w:r>
      <w:r>
        <w:rPr>
          <w:rFonts w:ascii="Times New Roman"/>
          <w:b/>
          <w:i/>
          <w:color w:val="000000"/>
          <w:sz w:val="24"/>
          <w:lang w:val="pl-Pl"/>
        </w:rPr>
        <w:t>świadczeń rodzinnych</w:t>
      </w:r>
      <w:r>
        <w:rPr>
          <w:rFonts w:ascii="Times New Roman"/>
          <w:b/>
          <w:i w:val="false"/>
          <w:color w:val="000000"/>
          <w:sz w:val="24"/>
          <w:lang w:val="pl-Pl"/>
        </w:rPr>
        <w:t xml:space="preserve"> w przypadku wadliwych działań właściwych podmiotów]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Jeżeli odmowa przyznania </w:t>
      </w:r>
      <w:r>
        <w:rPr>
          <w:rFonts w:ascii="Times New Roman"/>
          <w:b w:val="false"/>
          <w:i/>
          <w:color w:val="000000"/>
          <w:sz w:val="24"/>
          <w:lang w:val="pl-Pl"/>
        </w:rPr>
        <w:t>świadczeń rodzinnych</w:t>
      </w:r>
      <w:r>
        <w:rPr>
          <w:rFonts w:ascii="Times New Roman"/>
          <w:b w:val="false"/>
          <w:i w:val="false"/>
          <w:color w:val="000000"/>
          <w:sz w:val="24"/>
          <w:lang w:val="pl-Pl"/>
        </w:rPr>
        <w:t xml:space="preserve"> lub ustalenie ich wysokości były następstwem błędu podmiotu realizującego zadania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wypłata </w:t>
      </w:r>
      <w:r>
        <w:rPr>
          <w:rFonts w:ascii="Times New Roman"/>
          <w:b w:val="false"/>
          <w:i/>
          <w:color w:val="000000"/>
          <w:sz w:val="24"/>
          <w:lang w:val="pl-Pl"/>
        </w:rPr>
        <w:t>świadczeń rodzinnych</w:t>
      </w:r>
      <w:r>
        <w:rPr>
          <w:rFonts w:ascii="Times New Roman"/>
          <w:b w:val="false"/>
          <w:i w:val="false"/>
          <w:color w:val="000000"/>
          <w:sz w:val="24"/>
          <w:lang w:val="pl-Pl"/>
        </w:rPr>
        <w:t xml:space="preserve"> może nastąpić za 3 lata wstecz, licząc od dnia zawiadomienia o popełnieniu błędu lub dnia wydania decyzji prostującej błąd z urzędu.</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[Zmiana decyzji w sprawie prawa do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 właściwy oraz wojewoda mogą bez zgody strony zmienić lub uchylić ostateczną decyzję administracyjną, na mocy której strona nabyła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jeżeli uległa zmianie sytuacja rodzinna lub dochodowa rodziny mająca wpływ na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członek rodziny nabył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w innym państwie w związku ze stosowaniem przepisów o koordynacji systemów zabezpieczenia społecznego, osoba nienależnie pobrała </w:t>
      </w:r>
      <w:r>
        <w:rPr>
          <w:rFonts w:ascii="Times New Roman"/>
          <w:b w:val="false"/>
          <w:i/>
          <w:color w:val="000000"/>
          <w:sz w:val="24"/>
          <w:lang w:val="pl-Pl"/>
        </w:rPr>
        <w:t>świadczenie rodzinne</w:t>
      </w:r>
      <w:r>
        <w:rPr>
          <w:rFonts w:ascii="Times New Roman"/>
          <w:b w:val="false"/>
          <w:i w:val="false"/>
          <w:color w:val="000000"/>
          <w:sz w:val="24"/>
          <w:lang w:val="pl-Pl"/>
        </w:rPr>
        <w:t xml:space="preserve"> lub wystąpiły inne okoliczności mające wpływ na prawo do świadczeń.</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Zmiana decyzji na korzyść strony nie wymaga jej zgody.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Wszczęcie postępowania w sprawie zmiany decyzji ustalającej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na korzyść strony, w zakresie zmiany wysokości świadczeń, następuje z urzędu.</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Wszczęcie postępowania, o którym mowa w ust. 1b, nie wymaga zawiadomienia strony.</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 xml:space="preserve">Decyzje przyznające </w:t>
      </w:r>
      <w:r>
        <w:rPr>
          <w:rFonts w:ascii="Times New Roman"/>
          <w:b w:val="false"/>
          <w:i/>
          <w:color w:val="000000"/>
          <w:sz w:val="24"/>
          <w:lang w:val="pl-Pl"/>
        </w:rPr>
        <w:t>świadczenia rodzinne</w:t>
      </w:r>
      <w:r>
        <w:rPr>
          <w:rFonts w:ascii="Times New Roman"/>
          <w:b w:val="false"/>
          <w:i w:val="false"/>
          <w:color w:val="000000"/>
          <w:sz w:val="24"/>
          <w:lang w:val="pl-Pl"/>
        </w:rPr>
        <w:t xml:space="preserve"> oraz decyzje w sprawie zmiany wysokości </w:t>
      </w:r>
      <w:r>
        <w:rPr>
          <w:rFonts w:ascii="Times New Roman"/>
          <w:b w:val="false"/>
          <w:i/>
          <w:color w:val="000000"/>
          <w:sz w:val="24"/>
          <w:lang w:val="pl-Pl"/>
        </w:rPr>
        <w:t>świadczeń rodzinnych</w:t>
      </w:r>
      <w:r>
        <w:rPr>
          <w:rFonts w:ascii="Times New Roman"/>
          <w:b w:val="false"/>
          <w:i w:val="false"/>
          <w:color w:val="000000"/>
          <w:sz w:val="24"/>
          <w:lang w:val="pl-Pl"/>
        </w:rPr>
        <w:t xml:space="preserve"> na korzyść strony są natychmiast wykonalne.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sprawach nieuregulowanych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2018 r. poz. 2096).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32a. </w:t>
      </w:r>
      <w:r>
        <w:rPr>
          <w:rFonts w:ascii="Times New Roman"/>
          <w:b/>
          <w:i w:val="false"/>
          <w:color w:val="000000"/>
          <w:sz w:val="24"/>
          <w:lang w:val="pl-Pl"/>
        </w:rPr>
        <w:t xml:space="preserve"> [Przekazywanie informacji na adres poczty elektronicznej]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właściwy do spraw rodziny może przekazywać na wskazany we wniosku o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adres poczty elektronicznej informacje związane z uprawnieniami dla rodzin.</w:t>
      </w: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 xml:space="preserve">Finansowanie </w:t>
      </w:r>
      <w:r>
        <w:rPr>
          <w:rFonts w:ascii="Times New Roman"/>
          <w:b/>
          <w:i/>
          <w:color w:val="000000"/>
          <w:sz w:val="24"/>
          <w:lang w:val="pl-Pl"/>
        </w:rPr>
        <w:t>świadczeń rodzinnych</w:t>
      </w:r>
    </w:p>
    <w:p>
      <w:pPr>
        <w:spacing w:after="0"/>
        <w:ind w:left="0"/>
        <w:jc w:val="center"/>
        <w:textAlignment w:val="auto"/>
      </w:pP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[Dotacja celowa]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finansowania </w:t>
      </w:r>
      <w:r>
        <w:rPr>
          <w:rFonts w:ascii="Times New Roman"/>
          <w:b w:val="false"/>
          <w:i/>
          <w:color w:val="000000"/>
          <w:sz w:val="24"/>
          <w:lang w:val="pl-Pl"/>
        </w:rPr>
        <w:t>świadczeń rodzinnych</w:t>
      </w:r>
      <w:r>
        <w:rPr>
          <w:rFonts w:ascii="Times New Roman"/>
          <w:b w:val="false"/>
          <w:i w:val="false"/>
          <w:color w:val="000000"/>
          <w:sz w:val="24"/>
          <w:lang w:val="pl-Pl"/>
        </w:rPr>
        <w:t xml:space="preserve"> mają zastosowanie </w:t>
      </w:r>
      <w:r>
        <w:rPr>
          <w:rFonts w:ascii="Times New Roman"/>
          <w:b w:val="false"/>
          <w:i w:val="false"/>
          <w:color w:val="1b1b1b"/>
          <w:sz w:val="24"/>
          <w:lang w:val="pl-Pl"/>
        </w:rPr>
        <w:t>przepisy</w:t>
      </w:r>
      <w:r>
        <w:rPr>
          <w:rFonts w:ascii="Times New Roman"/>
          <w:b w:val="false"/>
          <w:i w:val="false"/>
          <w:color w:val="000000"/>
          <w:sz w:val="24"/>
          <w:lang w:val="pl-Pl"/>
        </w:rPr>
        <w:t xml:space="preserve">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Świadczenia rodzinne</w:t>
      </w:r>
      <w:r>
        <w:rPr>
          <w:rFonts w:ascii="Times New Roman"/>
          <w:b w:val="false"/>
          <w:i w:val="false"/>
          <w:color w:val="000000"/>
          <w:sz w:val="24"/>
          <w:lang w:val="pl-Pl"/>
        </w:rPr>
        <w:t xml:space="preserve"> i koszty ich obsługi, składki na ubezpieczenia emerytalne i rentowe z ubezpieczenia społecznego oraz składki na ubezpieczenie zdrowotne są finansowane w formie dotacji celowej z budżetu państwa.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Koszty obsługi, o których mowa w ust. 2, w przypadku organu właściwego wynoszą: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3% otrzymanej dotacji na </w:t>
      </w:r>
      <w:r>
        <w:rPr>
          <w:rFonts w:ascii="Times New Roman"/>
          <w:b w:val="false"/>
          <w:i/>
          <w:color w:val="000000"/>
          <w:sz w:val="24"/>
          <w:lang w:val="pl-Pl"/>
        </w:rPr>
        <w:t>świadczenia rodzinne</w:t>
      </w:r>
      <w:r>
        <w:rPr>
          <w:rFonts w:ascii="Times New Roman"/>
          <w:b w:val="false"/>
          <w:i w:val="false"/>
          <w:color w:val="000000"/>
          <w:sz w:val="24"/>
          <w:lang w:val="pl-Pl"/>
        </w:rPr>
        <w:t>, o których mowa w art. 2 pkt 1, 2 i 4, oraz składki na ubezpieczenia emerytalne i rentowe z ubezpieczenia społecznego, nie mniej jednak niż 6000,00 zł rocznie;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30,00 zł od wydanej decyzji administracyjnej w sprawie świadczenia rodzicielskiego.</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Zwroty nienależnie pobranych </w:t>
      </w:r>
      <w:r>
        <w:rPr>
          <w:rFonts w:ascii="Times New Roman"/>
          <w:b w:val="false"/>
          <w:i/>
          <w:color w:val="000000"/>
          <w:sz w:val="24"/>
          <w:lang w:val="pl-Pl"/>
        </w:rPr>
        <w:t>świadczeń rodzinnych</w:t>
      </w:r>
      <w:r>
        <w:rPr>
          <w:rFonts w:ascii="Times New Roman"/>
          <w:b w:val="false"/>
          <w:i w:val="false"/>
          <w:color w:val="000000"/>
          <w:sz w:val="24"/>
          <w:lang w:val="pl-Pl"/>
        </w:rPr>
        <w:t xml:space="preserve"> w trakcie danego roku budżetowego nie mają wpływu na wysokość kosztów obsługi, o których mowa w ust. 2a.</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 xml:space="preserve">Organ właściwy oraz wojewoda sporządzają sprawozdania rzeczowo-finansowe z wykonywania zadań z zakresu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Organ właściwy przekazuje sprawozdania, o których mowa w ust. 2c, właściwemu miejscowo wojewodzie.</w:t>
      </w:r>
    </w:p>
    <w:p>
      <w:pPr>
        <w:spacing w:before="26" w:after="0"/>
        <w:ind w:left="0"/>
        <w:jc w:val="left"/>
        <w:textAlignment w:val="auto"/>
      </w:pPr>
      <w:r>
        <w:rPr>
          <w:rFonts w:ascii="Times New Roman"/>
          <w:b w:val="false"/>
          <w:i w:val="false"/>
          <w:color w:val="000000"/>
          <w:sz w:val="24"/>
          <w:lang w:val="pl-Pl"/>
        </w:rPr>
        <w:t xml:space="preserve">2e. </w:t>
      </w:r>
      <w:r>
        <w:rPr>
          <w:rFonts w:ascii="Times New Roman"/>
          <w:b w:val="false"/>
          <w:i w:val="false"/>
          <w:color w:val="000000"/>
          <w:sz w:val="24"/>
          <w:lang w:val="pl-Pl"/>
        </w:rPr>
        <w:t xml:space="preserve">Wojewoda sporządza zbiorcze sprawozdanie rzeczowo-finansowe z wykonywania zadań z zakresu </w:t>
      </w:r>
      <w:r>
        <w:rPr>
          <w:rFonts w:ascii="Times New Roman"/>
          <w:b w:val="false"/>
          <w:i/>
          <w:color w:val="000000"/>
          <w:sz w:val="24"/>
          <w:lang w:val="pl-Pl"/>
        </w:rPr>
        <w:t>świadczeń rodzinnych</w:t>
      </w:r>
      <w:r>
        <w:rPr>
          <w:rFonts w:ascii="Times New Roman"/>
          <w:b w:val="false"/>
          <w:i w:val="false"/>
          <w:color w:val="000000"/>
          <w:sz w:val="24"/>
          <w:lang w:val="pl-Pl"/>
        </w:rPr>
        <w:t xml:space="preserve">, w tym uwzględniające wykonywanie przez niego zadań z zakresu </w:t>
      </w:r>
      <w:r>
        <w:rPr>
          <w:rFonts w:ascii="Times New Roman"/>
          <w:b w:val="false"/>
          <w:i/>
          <w:color w:val="000000"/>
          <w:sz w:val="24"/>
          <w:lang w:val="pl-Pl"/>
        </w:rPr>
        <w:t>świadczeń rodzinnych</w:t>
      </w:r>
      <w:r>
        <w:rPr>
          <w:rFonts w:ascii="Times New Roman"/>
          <w:b w:val="false"/>
          <w:i w:val="false"/>
          <w:color w:val="000000"/>
          <w:sz w:val="24"/>
          <w:lang w:val="pl-Pl"/>
        </w:rPr>
        <w:t>, i przekazuje je ministrowi właściwemu do spraw rodziny.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Minister właściwy do spraw rodziny określi, w drodze rozporządzenia, sposób sporządzania sprawozdań rzeczowo-finansowych z wykonywania zadań z zakresu </w:t>
      </w:r>
      <w:r>
        <w:rPr>
          <w:rFonts w:ascii="Times New Roman"/>
          <w:b w:val="false"/>
          <w:i/>
          <w:color w:val="000000"/>
          <w:sz w:val="24"/>
          <w:lang w:val="pl-Pl"/>
        </w:rPr>
        <w:t>świadczeń rodzinnych</w:t>
      </w:r>
      <w:r>
        <w:rPr>
          <w:rFonts w:ascii="Times New Roman"/>
          <w:b w:val="false"/>
          <w:i w:val="false"/>
          <w:color w:val="000000"/>
          <w:sz w:val="24"/>
          <w:lang w:val="pl-Pl"/>
        </w:rPr>
        <w:t xml:space="preserve"> oraz terminy i sposób ich przekazywania, uwzględniając potrzebę zapewnienia skutecznej realizacji zadań z zakresu </w:t>
      </w:r>
      <w:r>
        <w:rPr>
          <w:rFonts w:ascii="Times New Roman"/>
          <w:b w:val="false"/>
          <w:i/>
          <w:color w:val="000000"/>
          <w:sz w:val="24"/>
          <w:lang w:val="pl-Pl"/>
        </w:rPr>
        <w:t>świadczeń rodzinnych</w:t>
      </w:r>
      <w:r>
        <w:rPr>
          <w:rFonts w:ascii="Times New Roman"/>
          <w:b w:val="false"/>
          <w:i w:val="false"/>
          <w:color w:val="000000"/>
          <w:sz w:val="24"/>
          <w:lang w:val="pl-Pl"/>
        </w:rPr>
        <w:t xml:space="preserve"> finansowanych z budżetu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Sprawozdania rzeczowo-finansowe z wykonywania zadań z zakresu </w:t>
      </w:r>
      <w:r>
        <w:rPr>
          <w:rFonts w:ascii="Times New Roman"/>
          <w:b w:val="false"/>
          <w:i/>
          <w:color w:val="000000"/>
          <w:sz w:val="24"/>
          <w:lang w:val="pl-Pl"/>
        </w:rPr>
        <w:t>świadczeń rodzinnych</w:t>
      </w:r>
      <w:r>
        <w:rPr>
          <w:rFonts w:ascii="Times New Roman"/>
          <w:b w:val="false"/>
          <w:i w:val="false"/>
          <w:color w:val="000000"/>
          <w:sz w:val="24"/>
          <w:lang w:val="pl-Pl"/>
        </w:rPr>
        <w:t xml:space="preserve"> przekazywane są zgodnie z wzorami udostępnionymi, drogą elektroniczną, przez ministra właściwego do spraw rodziny.</w:t>
      </w: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Nr 43, poz. 296,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2002 r. Nr 110, poz. 968,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18 lipca 1974 r. o funduszu alimentacyjnym (Dz. U. z 1991 r. Nr 45, poz. 200, z późn. zm.) w </w:t>
      </w:r>
      <w:r>
        <w:rPr>
          <w:rFonts w:ascii="Times New Roman"/>
          <w:b w:val="false"/>
          <w:i w:val="false"/>
          <w:color w:val="1b1b1b"/>
          <w:sz w:val="24"/>
          <w:lang w:val="pl-Pl"/>
        </w:rPr>
        <w:t>art. 4</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listopada 1990 r. o pomocy społecznej (Dz. U. z 1998 r. Nr 64, poz. 414,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grudnia 1990 r. o ubezpieczeniu społecznym rolników (Dz. U. z 1998 r. Nr 7, poz. 25,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2000 r. Nr 14, poz. 176, z późn. zm.) w </w:t>
      </w:r>
      <w:r>
        <w:rPr>
          <w:rFonts w:ascii="Times New Roman"/>
          <w:b w:val="false"/>
          <w:i w:val="false"/>
          <w:color w:val="1b1b1b"/>
          <w:sz w:val="24"/>
          <w:lang w:val="pl-Pl"/>
        </w:rPr>
        <w:t>art. 21</w:t>
      </w:r>
      <w:r>
        <w:rPr>
          <w:rFonts w:ascii="Times New Roman"/>
          <w:b w:val="false"/>
          <w:i w:val="false"/>
          <w:color w:val="000000"/>
          <w:sz w:val="24"/>
          <w:lang w:val="pl-Pl"/>
        </w:rPr>
        <w:t xml:space="preserve"> w ust. 1 pkt 8 otrzymuje brzmienie: (zmiany pominięte).</w:t>
      </w:r>
    </w:p>
    <w:p>
      <w:pPr>
        <w:spacing w:before="80"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 grudnia 1994 r. o zasiłkach rodzinnych, pielęgnacyjnych i wychowawczych (Dz. U. z 1998 r. Nr 102, poz. 651,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1994 r. o zatrudnieniu i przeciwdziałaniu bezrobociu (Dz. U. z 2003 r. Nr 58, poz. 514,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Nr 88, poz. 553, z późn. zm.) </w:t>
      </w:r>
      <w:r>
        <w:rPr>
          <w:rFonts w:ascii="Times New Roman"/>
          <w:b w:val="false"/>
          <w:i w:val="false"/>
          <w:color w:val="1b1b1b"/>
          <w:sz w:val="24"/>
          <w:lang w:val="pl-Pl"/>
        </w:rPr>
        <w:t>art. 209</w:t>
      </w:r>
      <w:r>
        <w:rPr>
          <w:rFonts w:ascii="Times New Roman"/>
          <w:b w:val="false"/>
          <w:i w:val="false"/>
          <w:color w:val="000000"/>
          <w:sz w:val="24"/>
          <w:lang w:val="pl-Pl"/>
        </w:rPr>
        <w:t xml:space="preserve"> otrzymuje brzmienie: (zmiany pominięte).</w:t>
      </w:r>
    </w:p>
    <w:p>
      <w:pPr>
        <w:spacing w:before="80"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Nr 137, poz. 926, z późn. zm.) w </w:t>
      </w:r>
      <w:r>
        <w:rPr>
          <w:rFonts w:ascii="Times New Roman"/>
          <w:b w:val="false"/>
          <w:i w:val="false"/>
          <w:color w:val="1b1b1b"/>
          <w:sz w:val="24"/>
          <w:lang w:val="pl-Pl"/>
        </w:rPr>
        <w:t>art. 299</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października 1998 r. o systemie ubezpieczeń społecznych (Dz. U. Nr 137, poz. 887,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1998 r. o emeryturach i rentach z Funduszu Ubezpieczeń Społecznych (Dz. U. Nr 162, poz. 1118,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stycznia 2003 r. o powszechnym ubezpieczeniu w Narodowym Funduszu Zdrowia (Dz. U. Nr 45, poz. 391, z późn. zm.) wprowadza się następujące zmiany: (zmiany pominięte).</w:t>
      </w: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Przepisy przejściowe i dostosowujące</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[Wysokość zasiłku rodzinnego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od dnia 1 maja 2004 r. do dnia 31 sierpnia 2006 r. wysokość miesięcznego zasiłku rodzinnego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43,00 zł na pierwsze i drugie dziecko;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53,00 zł na trzecie dziecko;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66,00 zł na czwarte i kolejne dziecko.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okresie od dnia 1 maja 2004 r. do dnia 31 sierpnia 2005 r.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ustala się na podstawie dochodu uzyskanego przez rodzinę w roku kalendarzowym 2002.</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[Organy właściwe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przekazania organowi właściwemu realizacji zadań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wniosek o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oraz ich wypłatę składa się odpowiednio do podmiotów, o których mowa w ust. 2 pkt 2 i art. 49 ust. 1 pkt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okresie od dnia 1 maja 2004 r. do dnia 31 sierpnia 2005 r. </w:t>
      </w:r>
      <w:r>
        <w:rPr>
          <w:rFonts w:ascii="Times New Roman"/>
          <w:b w:val="false"/>
          <w:i/>
          <w:color w:val="000000"/>
          <w:sz w:val="24"/>
          <w:lang w:val="pl-Pl"/>
        </w:rPr>
        <w:t>świadczenia rodzinne</w:t>
      </w:r>
      <w:r>
        <w:rPr>
          <w:rFonts w:ascii="Times New Roman"/>
          <w:b w:val="false"/>
          <w:i w:val="false"/>
          <w:color w:val="000000"/>
          <w:sz w:val="24"/>
          <w:lang w:val="pl-Pl"/>
        </w:rPr>
        <w:t xml:space="preserve"> przyznają i wypłacają: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 którym mowa w art. 6, oraz dodatki do zasiłku rodzinnego, o których mowa w art. 9-15, a także zasiłek pielęgnacyjny i świadczenie pielęgnacyjne - organ właściwy: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osobom bezrobotnym oraz osobom pobierającym zasiłek przedemerytalny lub świadczenie przedemerytalne,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osobom, którym do dnia wejścia w życie ustawy zasiłki rodzinne i pielęgnacyjne przyznawały i wypłacały ośrodki pomocy społecznej,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osobom ubiegającym się o dodatki, o których mowa w art. 10-</w:t>
      </w:r>
      <w:r>
        <w:rPr>
          <w:rFonts w:ascii="Times New Roman"/>
          <w:b w:val="false"/>
          <w:i/>
          <w:color w:val="000000"/>
          <w:sz w:val="24"/>
          <w:lang w:val="pl-Pl"/>
        </w:rPr>
        <w:t>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 lub o świadczenie pielęgnacyjne, o którym mowa w art. 17,</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osobom zatrudnionym lub wykonującym pracę na podstawie umowy zlecenia lub umowy agencyjnej u pracodawcy zatrudniającego w dniu 31 marca 2004 r. nie więcej niż 4 pracowników,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osobom, którym są wypłacane za okres po ustaniu zatrudnienia zasiłki z ubezpieczenia społecznego w razie choroby i macierzyństwa,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posłom i senatorom,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osobom, którym po dniu wejścia w życie ustawy ustalone zostało prawo do emerytury, renty, renty rodzinnej, renty socjalnej lub uposażenia rodzinnego;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rodzinny, o którym mowa w art. 6, oraz dodatki, o których mowa w art. 9 i 13-15, a także zasiłki pielęgnacyjne: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pracodawcy zatrudniający w dniu 31 marca 2004 r. co najmniej 5 pracowników - swoim pracownikom w czasie trwania ich zatrudnienia oraz osobom wykonującym pracę na podstawie umowy zlecenia lub umowy agencyjnej,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właściwe jednostki organizacyjne podległe Ministrowi Obrony Narodowej, ministrowi właściwemu do spraw wewnętrznych, Szefowi Agencji Wywiadu, Szefowi Agencji Bezpieczeństwa Wewnętrznego oraz Ministrowi Sprawiedliwości - żołnierzom lub funkcjonariuszom tych służb,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Prezes Kasy Rolniczego Ubezpieczenia Społecznego - osobom podlegającym ubezpieczeniu społecznemu rolników,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Zakład: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osobom ubezpieczonym innym niż wymienione w lit. a-c prowadzącym pozarolniczą działalność i osobom z nimi współpracującym oraz duchownym,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osobom, którym wypłacał emeryturę, rentę, rentę socjalną albo rentę rodzinną, do dnia wejścia w życie ustawy,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rolnicze spółdzielnie produkcyjne - członkom, jeżeli są obowiązane do wypłaty </w:t>
      </w:r>
      <w:r>
        <w:rPr>
          <w:rFonts w:ascii="Times New Roman"/>
          <w:b w:val="false"/>
          <w:i/>
          <w:color w:val="000000"/>
          <w:sz w:val="24"/>
          <w:lang w:val="pl-Pl"/>
        </w:rPr>
        <w:t>świadczeń rodzinnych</w:t>
      </w:r>
      <w:r>
        <w:rPr>
          <w:rFonts w:ascii="Times New Roman"/>
          <w:b w:val="false"/>
          <w:i w:val="false"/>
          <w:color w:val="000000"/>
          <w:sz w:val="24"/>
          <w:lang w:val="pl-Pl"/>
        </w:rPr>
        <w:t xml:space="preserve"> pracownikom,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jednostki, które zawarły umowę agencyjną lub umowę zlecenia, jeżeli są obowiązane do wypłaty </w:t>
      </w:r>
      <w:r>
        <w:rPr>
          <w:rFonts w:ascii="Times New Roman"/>
          <w:b w:val="false"/>
          <w:i/>
          <w:color w:val="000000"/>
          <w:sz w:val="24"/>
          <w:lang w:val="pl-Pl"/>
        </w:rPr>
        <w:t>świadczeń rodzinnych</w:t>
      </w:r>
      <w:r>
        <w:rPr>
          <w:rFonts w:ascii="Times New Roman"/>
          <w:b w:val="false"/>
          <w:i w:val="false"/>
          <w:color w:val="000000"/>
          <w:sz w:val="24"/>
          <w:lang w:val="pl-Pl"/>
        </w:rPr>
        <w:t xml:space="preserve"> pracownikom,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właściwe organy emerytalne lub rentowe osobom, którym wypłacały emerytury, renty, renty rodzinne lub uposażenia rodzinne, do dnia wejścia w życie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Podmioty realizujące zadania z zakresu </w:t>
      </w:r>
      <w:r>
        <w:rPr>
          <w:rFonts w:ascii="Times New Roman"/>
          <w:b w:val="false"/>
          <w:i/>
          <w:color w:val="000000"/>
          <w:sz w:val="24"/>
          <w:lang w:val="pl-Pl"/>
        </w:rPr>
        <w:t>świadczeń rodzinnych</w:t>
      </w:r>
      <w:r>
        <w:rPr>
          <w:rFonts w:ascii="Times New Roman"/>
          <w:b w:val="false"/>
          <w:i w:val="false"/>
          <w:color w:val="000000"/>
          <w:sz w:val="24"/>
          <w:lang w:val="pl-Pl"/>
        </w:rPr>
        <w:t>, o których mowa w ust. 2 pkt 1 i pkt 2 lit.</w:t>
      </w:r>
      <w:r>
        <w:rPr>
          <w:rFonts w:ascii="Times New Roman"/>
          <w:b w:val="false"/>
          <w:i w:val="false"/>
          <w:color w:val="000000"/>
          <w:sz w:val="24"/>
          <w:lang w:val="pl-Pl"/>
        </w:rPr>
        <w:t xml:space="preserve"> </w:t>
      </w:r>
      <w:r>
        <w:rPr>
          <w:rFonts w:ascii="Times New Roman"/>
          <w:b w:val="false"/>
          <w:i w:val="false"/>
          <w:color w:val="000000"/>
          <w:sz w:val="24"/>
          <w:lang w:val="pl-Pl"/>
        </w:rPr>
        <w:t xml:space="preserve">b-d oraz g, </w:t>
      </w:r>
      <w:r>
        <w:rPr>
          <w:rFonts w:ascii="Times New Roman"/>
          <w:b w:val="false"/>
          <w:i/>
          <w:color w:val="000000"/>
          <w:sz w:val="24"/>
          <w:lang w:val="pl-Pl"/>
        </w:rPr>
        <w:t>świadczenia rodzinne</w:t>
      </w:r>
      <w:r>
        <w:rPr>
          <w:rFonts w:ascii="Times New Roman"/>
          <w:b w:val="false"/>
          <w:i w:val="false"/>
          <w:color w:val="000000"/>
          <w:sz w:val="24"/>
          <w:lang w:val="pl-Pl"/>
        </w:rPr>
        <w:t xml:space="preserve"> przyznają w drodze decyzji administracyjnej.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dnia przekazania organowi właściwemu realizacji zadań z zakresu </w:t>
      </w:r>
      <w:r>
        <w:rPr>
          <w:rFonts w:ascii="Times New Roman"/>
          <w:b w:val="false"/>
          <w:i/>
          <w:color w:val="000000"/>
          <w:sz w:val="24"/>
          <w:lang w:val="pl-Pl"/>
        </w:rPr>
        <w:t>świadczeń rodzinnych</w:t>
      </w:r>
      <w:r>
        <w:rPr>
          <w:rFonts w:ascii="Times New Roman"/>
          <w:b w:val="false"/>
          <w:i w:val="false"/>
          <w:color w:val="000000"/>
          <w:sz w:val="24"/>
          <w:lang w:val="pl-Pl"/>
        </w:rPr>
        <w:t xml:space="preserve"> podmioty, o których mowa w ust. 2 pkt 2 i art. 49 ust. 1 pkt 2, wypłacają </w:t>
      </w:r>
      <w:r>
        <w:rPr>
          <w:rFonts w:ascii="Times New Roman"/>
          <w:b w:val="false"/>
          <w:i/>
          <w:color w:val="000000"/>
          <w:sz w:val="24"/>
          <w:lang w:val="pl-Pl"/>
        </w:rPr>
        <w:t>świadczenia rodzinne</w:t>
      </w:r>
      <w:r>
        <w:rPr>
          <w:rFonts w:ascii="Times New Roman"/>
          <w:b w:val="false"/>
          <w:i w:val="false"/>
          <w:color w:val="000000"/>
          <w:sz w:val="24"/>
          <w:lang w:val="pl-Pl"/>
        </w:rPr>
        <w:t xml:space="preserve"> w dotychczasowych terminach wypłaty zasiłków rodzinnych, pielęgnacyjnych i wychowawczych.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dnia przekazania organowi właściwemu realizacji zadań z zakresu </w:t>
      </w:r>
      <w:r>
        <w:rPr>
          <w:rFonts w:ascii="Times New Roman"/>
          <w:b w:val="false"/>
          <w:i/>
          <w:color w:val="000000"/>
          <w:sz w:val="24"/>
          <w:lang w:val="pl-Pl"/>
        </w:rPr>
        <w:t>świadczeń rodzinnych</w:t>
      </w:r>
      <w:r>
        <w:rPr>
          <w:rFonts w:ascii="Times New Roman"/>
          <w:b w:val="false"/>
          <w:i w:val="false"/>
          <w:color w:val="000000"/>
          <w:sz w:val="24"/>
          <w:lang w:val="pl-Pl"/>
        </w:rPr>
        <w:t xml:space="preserve"> zadania te są finansowane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48a. </w:t>
      </w:r>
      <w:r>
        <w:rPr>
          <w:rFonts w:ascii="Times New Roman"/>
          <w:b/>
          <w:i w:val="false"/>
          <w:color w:val="000000"/>
          <w:sz w:val="24"/>
          <w:lang w:val="pl-Pl"/>
        </w:rPr>
        <w:t xml:space="preserve"> [Koszty obsługi </w:t>
      </w:r>
      <w:r>
        <w:rPr>
          <w:rFonts w:ascii="Times New Roman"/>
          <w:b/>
          <w:i/>
          <w:color w:val="000000"/>
          <w:sz w:val="24"/>
          <w:lang w:val="pl-Pl"/>
        </w:rPr>
        <w:t>świadczeń rodzinnych</w:t>
      </w:r>
      <w:r>
        <w:rPr>
          <w:rFonts w:ascii="Times New Roman"/>
          <w:b/>
          <w:i w:val="false"/>
          <w:color w:val="000000"/>
          <w:sz w:val="24"/>
          <w:lang w:val="pl-Pl"/>
        </w:rPr>
        <w:t xml:space="preserv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okresie od dnia 1 maja 2004 r. do dnia 31 grudnia 2004 r. koszty obsługi, o których mowa w art. 33 ust. 2, stanowią 2% wydatków na </w:t>
      </w:r>
      <w:r>
        <w:rPr>
          <w:rFonts w:ascii="Times New Roman"/>
          <w:b w:val="false"/>
          <w:i/>
          <w:color w:val="000000"/>
          <w:sz w:val="24"/>
          <w:lang w:val="pl-Pl"/>
        </w:rPr>
        <w:t>świadczenia rodzinne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48b. </w:t>
      </w:r>
      <w:r>
        <w:rPr>
          <w:rFonts w:ascii="Times New Roman"/>
          <w:b/>
          <w:i w:val="false"/>
          <w:color w:val="000000"/>
          <w:sz w:val="24"/>
          <w:lang w:val="pl-Pl"/>
        </w:rPr>
        <w:t xml:space="preserve"> [</w:t>
      </w:r>
      <w:r>
        <w:rPr>
          <w:rFonts w:ascii="Times New Roman"/>
          <w:b/>
          <w:i/>
          <w:color w:val="000000"/>
          <w:sz w:val="24"/>
          <w:lang w:val="pl-Pl"/>
        </w:rPr>
        <w:t>Świadczenia rodzinne</w:t>
      </w:r>
      <w:r>
        <w:rPr>
          <w:rFonts w:ascii="Times New Roman"/>
          <w:b/>
          <w:i w:val="false"/>
          <w:color w:val="000000"/>
          <w:sz w:val="24"/>
          <w:lang w:val="pl-Pl"/>
        </w:rPr>
        <w:t xml:space="preserve"> za maj 2004 r.]</w:t>
      </w:r>
      <w:r>
        <w:rPr>
          <w:rFonts w:ascii="Times New Roman"/>
          <w:b/>
          <w:i w:val="false"/>
          <w:color w:val="000000"/>
          <w:sz w:val="24"/>
          <w:lang w:val="pl-Pl"/>
        </w:rPr>
        <w:t xml:space="preserve"> </w:t>
      </w:r>
    </w:p>
    <w:p>
      <w:pPr>
        <w:spacing w:after="0"/>
        <w:ind w:left="0"/>
        <w:jc w:val="left"/>
        <w:textAlignment w:val="auto"/>
      </w:pPr>
      <w:r>
        <w:rPr>
          <w:rFonts w:ascii="Times New Roman"/>
          <w:b w:val="false"/>
          <w:i/>
          <w:color w:val="000000"/>
          <w:sz w:val="24"/>
          <w:lang w:val="pl-Pl"/>
        </w:rPr>
        <w:t>Świadczenia rodzinne</w:t>
      </w:r>
      <w:r>
        <w:rPr>
          <w:rFonts w:ascii="Times New Roman"/>
          <w:b w:val="false"/>
          <w:i w:val="false"/>
          <w:color w:val="000000"/>
          <w:sz w:val="24"/>
          <w:lang w:val="pl-Pl"/>
        </w:rPr>
        <w:t xml:space="preserve"> przysługujące za maj 2004 r. wypłaca się nie później niż do dnia 15 czerwca 2004 r.</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[Organy właściwe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okresie od dnia 1 września 2005 r. do dnia 31 sierpnia 2006 r. </w:t>
      </w:r>
      <w:r>
        <w:rPr>
          <w:rFonts w:ascii="Times New Roman"/>
          <w:b w:val="false"/>
          <w:i/>
          <w:color w:val="000000"/>
          <w:sz w:val="24"/>
          <w:lang w:val="pl-Pl"/>
        </w:rPr>
        <w:t>świadczenia rodzinne</w:t>
      </w:r>
      <w:r>
        <w:rPr>
          <w:rFonts w:ascii="Times New Roman"/>
          <w:b w:val="false"/>
          <w:i w:val="false"/>
          <w:color w:val="000000"/>
          <w:sz w:val="24"/>
          <w:lang w:val="pl-Pl"/>
        </w:rPr>
        <w:t xml:space="preserve"> przyznają i wypłacają: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 którym mowa w art. 6, oraz dodatki, o których mowa w art. 9-15, a także zasiłki pielęgnacyjne i świadczenie pielęgnacyjne - organ właściwy;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rodzinny, o którym mowa w art. 6, oraz dodatki do zasiłku rodzinnego, o których mowa w art. 9, 13 i 14, a także zasiłki pielęgnacyjne, pracodawcy zatrudniający w dniu 31 lipca 2005 r. co najmniej 20 pracowników - swoim pracownikom w czasie trwania ich zatrudnienia oraz osobom wykonującym pracę na podstawie umowy zlecenia lub umowy agencyjnej.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art. 48 ust. 5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ubiegania się o dodatek, o którym mowa w art. 15, </w:t>
      </w:r>
      <w:r>
        <w:rPr>
          <w:rFonts w:ascii="Times New Roman"/>
          <w:b w:val="false"/>
          <w:i/>
          <w:color w:val="000000"/>
          <w:sz w:val="24"/>
          <w:lang w:val="pl-Pl"/>
        </w:rPr>
        <w:t>świadczenia rodzinne</w:t>
      </w:r>
      <w:r>
        <w:rPr>
          <w:rFonts w:ascii="Times New Roman"/>
          <w:b w:val="false"/>
          <w:i w:val="false"/>
          <w:color w:val="000000"/>
          <w:sz w:val="24"/>
          <w:lang w:val="pl-Pl"/>
        </w:rPr>
        <w:t xml:space="preserve">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color w:val="000000"/>
          <w:sz w:val="24"/>
          <w:lang w:val="pl-Pl"/>
        </w:rPr>
        <w:t>Świadczenia rodzinne</w:t>
      </w:r>
      <w:r>
        <w:rPr>
          <w:rFonts w:ascii="Times New Roman"/>
          <w:b w:val="false"/>
          <w:i w:val="false"/>
          <w:color w:val="000000"/>
          <w:sz w:val="24"/>
          <w:lang w:val="pl-Pl"/>
        </w:rPr>
        <w:t xml:space="preserve"> przysługujące danej rodzinie wypłaca jeden podmiot realizujący te świadczenia.</w:t>
      </w:r>
    </w:p>
    <w:p>
      <w:pPr>
        <w:spacing w:before="80" w:after="0"/>
        <w:ind w:left="0"/>
        <w:jc w:val="left"/>
        <w:textAlignment w:val="auto"/>
      </w:pPr>
      <w:r>
        <w:rPr>
          <w:rFonts w:ascii="Times New Roman"/>
          <w:b/>
          <w:i w:val="false"/>
          <w:color w:val="000000"/>
          <w:sz w:val="24"/>
          <w:lang w:val="pl-Pl"/>
        </w:rPr>
        <w:t xml:space="preserve">Art. 49a. </w:t>
      </w:r>
      <w:r>
        <w:rPr>
          <w:rFonts w:ascii="Times New Roman"/>
          <w:b/>
          <w:i w:val="false"/>
          <w:color w:val="000000"/>
          <w:sz w:val="24"/>
          <w:lang w:val="pl-Pl"/>
        </w:rPr>
        <w:t xml:space="preserve"> [Dodatek do zasiłku rodzinnego z tytułu wychowywania dziecka w rodzinie wielodzietnej]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 właściwy, po dniu wejścia w życie ustawy, przyznaje i wypłaca </w:t>
      </w:r>
      <w:r>
        <w:rPr>
          <w:rFonts w:ascii="Times New Roman"/>
          <w:b w:val="false"/>
          <w:i/>
          <w:color w:val="000000"/>
          <w:sz w:val="24"/>
          <w:lang w:val="pl-Pl"/>
        </w:rPr>
        <w:t>świadczenia rodzinne</w:t>
      </w:r>
      <w:r>
        <w:rPr>
          <w:rFonts w:ascii="Times New Roman"/>
          <w:b w:val="false"/>
          <w:i w:val="false"/>
          <w:color w:val="000000"/>
          <w:sz w:val="24"/>
          <w:lang w:val="pl-Pl"/>
        </w:rPr>
        <w:t xml:space="preserve"> osobie ubiegającej się o dodatek do zasiłku rodzinnego z tytułu wychowywania dziecka w rodzinie wielodzietnej.</w:t>
      </w:r>
      <w:r>
        <w:rPr>
          <w:rFonts w:ascii="Times New Roman"/>
          <w:b w:val="false"/>
          <w:i w:val="false"/>
          <w:color w:val="000000"/>
          <w:sz w:val="24"/>
          <w:lang w:val="pl-Pl"/>
        </w:rPr>
        <w:t xml:space="preserve"> Przepisy art. 20 i 50 stosuje się odpowiednio.</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[Zmiana podmiotu realizującego </w:t>
      </w:r>
      <w:r>
        <w:rPr>
          <w:rFonts w:ascii="Times New Roman"/>
          <w:b/>
          <w:i/>
          <w:color w:val="000000"/>
          <w:sz w:val="24"/>
          <w:lang w:val="pl-Pl"/>
        </w:rPr>
        <w:t>świadczenia rodzinne</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zmiany podmiotu realizującego </w:t>
      </w:r>
      <w:r>
        <w:rPr>
          <w:rFonts w:ascii="Times New Roman"/>
          <w:b w:val="false"/>
          <w:i/>
          <w:color w:val="000000"/>
          <w:sz w:val="24"/>
          <w:lang w:val="pl-Pl"/>
        </w:rPr>
        <w:t>świadczenia rodzinne</w:t>
      </w:r>
      <w:r>
        <w:rPr>
          <w:rFonts w:ascii="Times New Roman"/>
          <w:b w:val="false"/>
          <w:i w:val="false"/>
          <w:color w:val="000000"/>
          <w:sz w:val="24"/>
          <w:lang w:val="pl-Pl"/>
        </w:rPr>
        <w:t xml:space="preserve"> obowiązek poinformowania o tym fakcie osoby otrzymującej świadczenie spoczywa na podmiocie dotychczas je realizującym.</w:t>
      </w:r>
      <w:r>
        <w:rPr>
          <w:rFonts w:ascii="Times New Roman"/>
          <w:b w:val="false"/>
          <w:i w:val="false"/>
          <w:color w:val="000000"/>
          <w:sz w:val="24"/>
          <w:lang w:val="pl-Pl"/>
        </w:rPr>
        <w:t xml:space="preserve"> Obowiązek ten dotyczy również podmiotów realizujących zasiłki rodzinne, pielęgnacyjne lub wychowawcze do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zmiana podmiotu realizującego </w:t>
      </w:r>
      <w:r>
        <w:rPr>
          <w:rFonts w:ascii="Times New Roman"/>
          <w:b w:val="false"/>
          <w:i/>
          <w:color w:val="000000"/>
          <w:sz w:val="24"/>
          <w:lang w:val="pl-Pl"/>
        </w:rPr>
        <w:t>świadczenia rodzinne</w:t>
      </w:r>
      <w:r>
        <w:rPr>
          <w:rFonts w:ascii="Times New Roman"/>
          <w:b w:val="false"/>
          <w:i w:val="false"/>
          <w:color w:val="000000"/>
          <w:sz w:val="24"/>
          <w:lang w:val="pl-Pl"/>
        </w:rPr>
        <w:t xml:space="preserve"> następuje wskutek zmiany w sytuacji osoby otrzymującej </w:t>
      </w:r>
      <w:r>
        <w:rPr>
          <w:rFonts w:ascii="Times New Roman"/>
          <w:b w:val="false"/>
          <w:i/>
          <w:color w:val="000000"/>
          <w:sz w:val="24"/>
          <w:lang w:val="pl-Pl"/>
        </w:rPr>
        <w:t>świadczenie rodzinne</w:t>
      </w:r>
      <w:r>
        <w:rPr>
          <w:rFonts w:ascii="Times New Roman"/>
          <w:b w:val="false"/>
          <w:i w:val="false"/>
          <w:color w:val="000000"/>
          <w:sz w:val="24"/>
          <w:lang w:val="pl-Pl"/>
        </w:rPr>
        <w:t xml:space="preserve">, w szczególności gdy wiąże się ze zmianą miejsca zatrudnienia lub przejściem na emeryturę, rentę, uposażenie rodzinne lub rentę rodzinną, realizację </w:t>
      </w:r>
      <w:r>
        <w:rPr>
          <w:rFonts w:ascii="Times New Roman"/>
          <w:b w:val="false"/>
          <w:i/>
          <w:color w:val="000000"/>
          <w:sz w:val="24"/>
          <w:lang w:val="pl-Pl"/>
        </w:rPr>
        <w:t>świadczeń rodzinnych</w:t>
      </w:r>
      <w:r>
        <w:rPr>
          <w:rFonts w:ascii="Times New Roman"/>
          <w:b w:val="false"/>
          <w:i w:val="false"/>
          <w:color w:val="000000"/>
          <w:sz w:val="24"/>
          <w:lang w:val="pl-Pl"/>
        </w:rPr>
        <w:t xml:space="preserve"> przejmuje organ właściwy.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o którym mowa w ust. 2, podmiot realizujący </w:t>
      </w:r>
      <w:r>
        <w:rPr>
          <w:rFonts w:ascii="Times New Roman"/>
          <w:b w:val="false"/>
          <w:i/>
          <w:color w:val="000000"/>
          <w:sz w:val="24"/>
          <w:lang w:val="pl-Pl"/>
        </w:rPr>
        <w:t>świadczenia rodzinne</w:t>
      </w:r>
      <w:r>
        <w:rPr>
          <w:rFonts w:ascii="Times New Roman"/>
          <w:b w:val="false"/>
          <w:i w:val="false"/>
          <w:color w:val="000000"/>
          <w:sz w:val="24"/>
          <w:lang w:val="pl-Pl"/>
        </w:rPr>
        <w:t xml:space="preserve"> jest obowiązany do niezwłocznego przekazania organowi właściwemu posiadanej dokumentacji dotyczącej osoby otrzymującej </w:t>
      </w:r>
      <w:r>
        <w:rPr>
          <w:rFonts w:ascii="Times New Roman"/>
          <w:b w:val="false"/>
          <w:i/>
          <w:color w:val="000000"/>
          <w:sz w:val="24"/>
          <w:lang w:val="pl-Pl"/>
        </w:rPr>
        <w:t>świadczenia rodzinne</w:t>
      </w:r>
      <w:r>
        <w:rPr>
          <w:rFonts w:ascii="Times New Roman"/>
          <w:b w:val="false"/>
          <w:i w:val="false"/>
          <w:color w:val="000000"/>
          <w:sz w:val="24"/>
          <w:lang w:val="pl-Pl"/>
        </w:rPr>
        <w:t>.</w:t>
      </w:r>
      <w:r>
        <w:rPr>
          <w:rFonts w:ascii="Times New Roman"/>
          <w:b w:val="false"/>
          <w:i w:val="false"/>
          <w:color w:val="000000"/>
          <w:sz w:val="24"/>
          <w:lang w:val="pl-Pl"/>
        </w:rPr>
        <w:t xml:space="preserve"> </w:t>
      </w:r>
      <w:r>
        <w:rPr>
          <w:rFonts w:ascii="Times New Roman"/>
          <w:b w:val="false"/>
          <w:i w:val="false"/>
          <w:color w:val="000000"/>
          <w:sz w:val="24"/>
          <w:lang w:val="pl-Pl"/>
        </w:rPr>
        <w:t xml:space="preserve">Podmiot realizujący </w:t>
      </w:r>
      <w:r>
        <w:rPr>
          <w:rFonts w:ascii="Times New Roman"/>
          <w:b w:val="false"/>
          <w:i/>
          <w:color w:val="000000"/>
          <w:sz w:val="24"/>
          <w:lang w:val="pl-Pl"/>
        </w:rPr>
        <w:t>świadczenia rodzinne</w:t>
      </w:r>
      <w:r>
        <w:rPr>
          <w:rFonts w:ascii="Times New Roman"/>
          <w:b w:val="false"/>
          <w:i w:val="false"/>
          <w:color w:val="000000"/>
          <w:sz w:val="24"/>
          <w:lang w:val="pl-Pl"/>
        </w:rPr>
        <w:t xml:space="preserve"> pozostawia w swoich aktach poświadczone przez siebie za zgodność z oryginałem kopie dokumentów.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Osobie niewymienionej w art. 48 i 49 uprawnionej do </w:t>
      </w:r>
      <w:r>
        <w:rPr>
          <w:rFonts w:ascii="Times New Roman"/>
          <w:b w:val="false"/>
          <w:i/>
          <w:color w:val="000000"/>
          <w:sz w:val="24"/>
          <w:lang w:val="pl-Pl"/>
        </w:rPr>
        <w:t>świadczeń rodzinnych</w:t>
      </w:r>
      <w:r>
        <w:rPr>
          <w:rFonts w:ascii="Times New Roman"/>
          <w:b w:val="false"/>
          <w:i w:val="false"/>
          <w:color w:val="000000"/>
          <w:sz w:val="24"/>
          <w:lang w:val="pl-Pl"/>
        </w:rPr>
        <w:t xml:space="preserve"> świadczenie przyznaje organ właściwy.</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[Przeniesienia wydatków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Upoważnia się ministra właściwego do spraw finansów publicznych do dokonania, na wniosek ministra właściwego do spraw zabezpieczenia społecznego, przeniesienia między częściami, działami, rozdziałami i paragrafami zawartych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na rok 2004 planowanych wydatków przeznaczonych na finansowanie wraz z kosztami obsługi: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zasiłków rodzinnych, pielęgnacyjnych i wychowawczych przysługujących na podstawie przepisów o zasiłkach rodzinnych, pielęgnacyjnych i wychowawczych;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świadczeń z funduszu alimentacyjnego przysługujących na podstawie przepisów o funduszu alimentacyjnym;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zasiłków stałych, gwarantowanych zasiłków okresowych, jednorazowych zasiłków macierzyńskich przysługujących na podstawie przepisów o pomocy społecznej;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składek na ubezpieczenia emerytalne i rentowe oraz na ubezpieczenie zdrowotne.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51a. </w:t>
      </w:r>
      <w:r>
        <w:rPr>
          <w:rFonts w:ascii="Times New Roman"/>
          <w:b/>
          <w:i w:val="false"/>
          <w:color w:val="000000"/>
          <w:sz w:val="24"/>
          <w:lang w:val="pl-Pl"/>
        </w:rPr>
        <w:t xml:space="preserve"> [Przeniesienia wydatków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właściwy do spraw finansów publicznych, na wniosek ministra właściwego do spraw zabezpieczenia społecznego, dokona przeniesienia między częściami i paragrafami zawartymi w ustawie budżetowej na rok 2005 i 2006 planowanych wydatków przeznaczonych na finansowanie </w:t>
      </w:r>
      <w:r>
        <w:rPr>
          <w:rFonts w:ascii="Times New Roman"/>
          <w:b w:val="false"/>
          <w:i/>
          <w:color w:val="000000"/>
          <w:sz w:val="24"/>
          <w:lang w:val="pl-Pl"/>
        </w:rPr>
        <w:t>świadczeń rodzinnych</w:t>
      </w:r>
      <w:r>
        <w:rPr>
          <w:rFonts w:ascii="Times New Roman"/>
          <w:b w:val="false"/>
          <w:i w:val="false"/>
          <w:color w:val="000000"/>
          <w:sz w:val="24"/>
          <w:lang w:val="pl-Pl"/>
        </w:rPr>
        <w:t xml:space="preserve"> wraz z kosztami obsługi oraz składek na ubezpieczenia emerytalne i rentowe.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[Zaliczenie kwot </w:t>
      </w:r>
      <w:r>
        <w:rPr>
          <w:rFonts w:ascii="Times New Roman"/>
          <w:b/>
          <w:i/>
          <w:color w:val="000000"/>
          <w:sz w:val="24"/>
          <w:lang w:val="pl-Pl"/>
        </w:rPr>
        <w:t>świadczeń rodzinnych</w:t>
      </w:r>
      <w:r>
        <w:rPr>
          <w:rFonts w:ascii="Times New Roman"/>
          <w:b/>
          <w:i w:val="false"/>
          <w:color w:val="000000"/>
          <w:sz w:val="24"/>
          <w:lang w:val="pl-Pl"/>
        </w:rPr>
        <w:t xml:space="preserve"> na poczet należnych składek na ubezpieczenia społeczne]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dnia przekazania organowi właściwemu realizacji zadań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kwoty </w:t>
      </w:r>
      <w:r>
        <w:rPr>
          <w:rFonts w:ascii="Times New Roman"/>
          <w:b w:val="false"/>
          <w:i/>
          <w:color w:val="000000"/>
          <w:sz w:val="24"/>
          <w:lang w:val="pl-Pl"/>
        </w:rPr>
        <w:t>świadczeń rodzinnych</w:t>
      </w:r>
      <w:r>
        <w:rPr>
          <w:rFonts w:ascii="Times New Roman"/>
          <w:b w:val="false"/>
          <w:i w:val="false"/>
          <w:color w:val="000000"/>
          <w:sz w:val="24"/>
          <w:lang w:val="pl-Pl"/>
        </w:rPr>
        <w:t xml:space="preserve"> wypłaconych przez pracodawców, a także przez jednostki, które zawarły umowę agencyjną lub umowę zlecenia, zalicza się na poczet należnych składek na ubezpieczenia społeczne, z wyjątkiem świadczeń, których wypłata została uznana, w drodze decyzji, za bezpodstawną.</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[Wniosek do ZUS o ustalenie prawa do </w:t>
      </w:r>
      <w:r>
        <w:rPr>
          <w:rFonts w:ascii="Times New Roman"/>
          <w:b/>
          <w:i/>
          <w:color w:val="000000"/>
          <w:sz w:val="24"/>
          <w:lang w:val="pl-Pl"/>
        </w:rPr>
        <w:t>świadczeń rodzinnych</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której </w:t>
      </w:r>
      <w:r>
        <w:rPr>
          <w:rFonts w:ascii="Times New Roman"/>
          <w:b w:val="false"/>
          <w:i/>
          <w:color w:val="000000"/>
          <w:sz w:val="24"/>
          <w:lang w:val="pl-Pl"/>
        </w:rPr>
        <w:t>świadczenia rodzinne</w:t>
      </w:r>
      <w:r>
        <w:rPr>
          <w:rFonts w:ascii="Times New Roman"/>
          <w:b w:val="false"/>
          <w:i w:val="false"/>
          <w:color w:val="000000"/>
          <w:sz w:val="24"/>
          <w:lang w:val="pl-Pl"/>
        </w:rPr>
        <w:t xml:space="preserve"> wypłaca pracodawca, rolnicza spółdzielnia produkcyjna lub jednostka, która zawarła umowę agencyjną lub umowę zlecenia, może wystąpić z wnioskiem do Zakładu o ustalenie prawa do tych świadczeń i o wydanie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 wnioskiem o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i o wydanie decyzji może wystąpić do Zakładu także pracodawca, rolnicza spółdzielnia produkcyjna lub kierownik jednostki, o której mowa w ust. 1.</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[Kontrola sprawowana przez ZUS]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przekazania organowi właściwemu realizacji zadań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Zakład kontroluje pracodawców, rolnicze spółdzielnie produkcyjne oraz jednostki, które zawarły umowę agencyjną lub umowę zlecenia, w zakresie prawidłowości prowadzonego postępowania w sprawie przyznawania i wypłacania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dnia przekazania organowi właściwemu realizacji zadań w zakresie </w:t>
      </w:r>
      <w:r>
        <w:rPr>
          <w:rFonts w:ascii="Times New Roman"/>
          <w:b w:val="false"/>
          <w:i/>
          <w:color w:val="000000"/>
          <w:sz w:val="24"/>
          <w:lang w:val="pl-Pl"/>
        </w:rPr>
        <w:t>świadczeń rodzinnych</w:t>
      </w:r>
      <w:r>
        <w:rPr>
          <w:rFonts w:ascii="Times New Roman"/>
          <w:b w:val="false"/>
          <w:i w:val="false"/>
          <w:color w:val="000000"/>
          <w:sz w:val="24"/>
          <w:lang w:val="pl-Pl"/>
        </w:rPr>
        <w:t xml:space="preserve"> pracodawcy, rolnicze spółdzielnie produkcyjne lub jednostki, które zawarły umowę agencyjną lub umowę zlecenia, wypłacający </w:t>
      </w:r>
      <w:r>
        <w:rPr>
          <w:rFonts w:ascii="Times New Roman"/>
          <w:b w:val="false"/>
          <w:i/>
          <w:color w:val="000000"/>
          <w:sz w:val="24"/>
          <w:lang w:val="pl-Pl"/>
        </w:rPr>
        <w:t>świadczenia rodzinne</w:t>
      </w:r>
      <w:r>
        <w:rPr>
          <w:rFonts w:ascii="Times New Roman"/>
          <w:b w:val="false"/>
          <w:i w:val="false"/>
          <w:color w:val="000000"/>
          <w:sz w:val="24"/>
          <w:lang w:val="pl-Pl"/>
        </w:rPr>
        <w:t xml:space="preserve">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prowadzenia dokumentacji dotyczącej wypłat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do oddziału Zakładu o ustalenie uprawnień w przypadkach wątpliwych;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okazywania lub przedstawiania do wglądu wszystkich dokumentów dotyczących wypłaty </w:t>
      </w:r>
      <w:r>
        <w:rPr>
          <w:rFonts w:ascii="Times New Roman"/>
          <w:b w:val="false"/>
          <w:i/>
          <w:color w:val="000000"/>
          <w:sz w:val="24"/>
          <w:lang w:val="pl-Pl"/>
        </w:rPr>
        <w:t>świadczeń rodzinnych</w:t>
      </w:r>
      <w:r>
        <w:rPr>
          <w:rFonts w:ascii="Times New Roman"/>
          <w:b w:val="false"/>
          <w:i w:val="false"/>
          <w:color w:val="000000"/>
          <w:sz w:val="24"/>
          <w:lang w:val="pl-Pl"/>
        </w:rPr>
        <w:t xml:space="preserve"> - organom kontrolnym Zakładu oraz innym organom uprawnionym do kontroli oraz udzielania w tych sprawach niezbędnych wyjaśnień i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podejmowania lub wstrzymywania wypłaty na polecenie Zakładu.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 właściwy, Zakład, Kasa Rolniczego Ubezpieczenia Społecznego oraz organy emerytalne lub rentowe realizujące </w:t>
      </w:r>
      <w:r>
        <w:rPr>
          <w:rFonts w:ascii="Times New Roman"/>
          <w:b w:val="false"/>
          <w:i/>
          <w:color w:val="000000"/>
          <w:sz w:val="24"/>
          <w:lang w:val="pl-Pl"/>
        </w:rPr>
        <w:t>świadczenia rodzinne</w:t>
      </w:r>
      <w:r>
        <w:rPr>
          <w:rFonts w:ascii="Times New Roman"/>
          <w:b w:val="false"/>
          <w:i w:val="false"/>
          <w:color w:val="000000"/>
          <w:sz w:val="24"/>
          <w:lang w:val="pl-Pl"/>
        </w:rPr>
        <w:t xml:space="preserve"> są obowiązane do prowadzenia dokumentacji postępowania w sprawie przyznawania i wypłacania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[Kontrola sprawowana przez organy uprawnione do wydania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przekazania organowi właściwemu zadań w zakresie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kontrola prawidłowości przyznawania i wypłacania </w:t>
      </w:r>
      <w:r>
        <w:rPr>
          <w:rFonts w:ascii="Times New Roman"/>
          <w:b w:val="false"/>
          <w:i/>
          <w:color w:val="000000"/>
          <w:sz w:val="24"/>
          <w:lang w:val="pl-Pl"/>
        </w:rPr>
        <w:t>świadczeń rodzinnych</w:t>
      </w:r>
      <w:r>
        <w:rPr>
          <w:rFonts w:ascii="Times New Roman"/>
          <w:b w:val="false"/>
          <w:i w:val="false"/>
          <w:color w:val="000000"/>
          <w:sz w:val="24"/>
          <w:lang w:val="pl-Pl"/>
        </w:rPr>
        <w:t xml:space="preserve"> należy do organu uprawnionego do wydania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razie powzięcia wątpliwości organ uprawniony do wydania decyzji może wezwać osobę, której przyznano </w:t>
      </w:r>
      <w:r>
        <w:rPr>
          <w:rFonts w:ascii="Times New Roman"/>
          <w:b w:val="false"/>
          <w:i/>
          <w:color w:val="000000"/>
          <w:sz w:val="24"/>
          <w:lang w:val="pl-Pl"/>
        </w:rPr>
        <w:t>świadczenia rodzinne</w:t>
      </w:r>
      <w:r>
        <w:rPr>
          <w:rFonts w:ascii="Times New Roman"/>
          <w:b w:val="false"/>
          <w:i w:val="false"/>
          <w:color w:val="000000"/>
          <w:sz w:val="24"/>
          <w:lang w:val="pl-Pl"/>
        </w:rPr>
        <w:t>, do złożenia dodatkowych wyjaśnień i udokumentowania dochodów.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 który wydał decyzję w sprawie nienależnie pobranych </w:t>
      </w:r>
      <w:r>
        <w:rPr>
          <w:rFonts w:ascii="Times New Roman"/>
          <w:b w:val="false"/>
          <w:i/>
          <w:color w:val="000000"/>
          <w:sz w:val="24"/>
          <w:lang w:val="pl-Pl"/>
        </w:rPr>
        <w:t>świadczeń rodzinnych</w:t>
      </w:r>
      <w:r>
        <w:rPr>
          <w:rFonts w:ascii="Times New Roman"/>
          <w:b w:val="false"/>
          <w:i w:val="false"/>
          <w:color w:val="000000"/>
          <w:sz w:val="24"/>
          <w:lang w:val="pl-Pl"/>
        </w:rPr>
        <w:t>, może umorzyć kwoty nienależnie pobranych świadczeń w całości lub w części, odroczyć ich termin płatności albo rozłożyć je na raty, jeżeli zachodzą szczególnie uzasadnione okoliczności.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Minister właściwy do spraw zabezpieczenia społecznego określi, w drodze rozporządzenia, tryb przekazywania przez Zakład, Kasę Rolniczego Ubezpieczenia Społecznego, inne organy emerytalne lub rentowe oraz inne podmioty wydające decyzje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dokumentacji dotyczącej nienależnie pobranych zasiłków rodzinnych, pielęgnacyjnych i wychowawczych oraz </w:t>
      </w:r>
      <w:r>
        <w:rPr>
          <w:rFonts w:ascii="Times New Roman"/>
          <w:b w:val="false"/>
          <w:i/>
          <w:color w:val="000000"/>
          <w:sz w:val="24"/>
          <w:lang w:val="pl-Pl"/>
        </w:rPr>
        <w:t>świadczeń rodzinnych</w:t>
      </w:r>
      <w:r>
        <w:rPr>
          <w:rFonts w:ascii="Times New Roman"/>
          <w:b w:val="false"/>
          <w:i w:val="false"/>
          <w:color w:val="000000"/>
          <w:sz w:val="24"/>
          <w:lang w:val="pl-Pl"/>
        </w:rPr>
        <w:t>.</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Przepisy rozporządzenia powinny zapewnić sprawne i płynne wprowadzenie w życie nowego systemu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[Odwołania od decyzji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przekazania organowi właściwemu zadań w zakresie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od decyzji oddziału Zakładu, Prezesa Kasy Rolniczego Ubezpieczenia Społecznego oraz innego właściwego organu emerytalnego lub rentowego przysługuje odwołanie w terminie i na zasadach przewidzianych dla świadczeń z ubezpieczenia społecznego,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2018 r. poz. 1360,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dnia przekazania organowi właściwemu zadań w zakresie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odwołanie od decyzji jednostek organizacyjnych podległych Ministrowi Obrony Narodowej, ministrowi właściwemu do spraw wewnętrznych, Szefowi Agencji Wywiadu, Szefowi Agencji Bezpieczeństwa Wewnętrznego, Ministrowi Sprawiedliwości następuje w trybie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w:t>
      </w:r>
    </w:p>
    <w:p>
      <w:pPr>
        <w:spacing w:before="80" w:after="0"/>
        <w:ind w:left="0"/>
        <w:jc w:val="left"/>
        <w:textAlignment w:val="auto"/>
      </w:pPr>
      <w:r>
        <w:rPr>
          <w:rFonts w:ascii="Times New Roman"/>
          <w:b/>
          <w:i w:val="false"/>
          <w:color w:val="000000"/>
          <w:sz w:val="24"/>
          <w:lang w:val="pl-Pl"/>
        </w:rPr>
        <w:t xml:space="preserve">Art. 56a. </w:t>
      </w:r>
      <w:r>
        <w:rPr>
          <w:rFonts w:ascii="Times New Roman"/>
          <w:b/>
          <w:i w:val="false"/>
          <w:color w:val="000000"/>
          <w:sz w:val="24"/>
          <w:lang w:val="pl-Pl"/>
        </w:rPr>
        <w:t xml:space="preserve"> [Dodatek do zasiłku rodzinnego z tytułu urodzenia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do zasiłku rodzinnego z tytułu urodzenia dziecka przysługuje na dziecko urodzone w okresie od dnia 1 kwietnia 2004 r. do dnia 30 kwietnia 2004 r., jeżeli rodzina spełnia warunki określone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do zasiłku rodzinnego z tytułu urodzenia dziecka nie przysługuje, jeżeli przed dniem 1 maja 2004 r. został na dziecko przyznany jednorazowy zasiłek macierzyński, przysługujący na podstawie przepisów o pomocy społecznej lub jednorazowy zasiłek z tytułu urodzenia dziecka przysługujący na podstawie przepisów o ubezpieczeniu społecznym rolników.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ubiegająca się o dodatek, o którym mowa w ust. 1, do wniosku o zasiłek rodzinny dołącza zaświadczenie kierownika ośrodka pomocy społecznej, właściwego ze względu na miejsce zamieszkania, stwierdzające, że jednorazowy zasiłek macierzyński nie został przyznany lub zaświadczenie właściwego oddziału Kasy Rolniczego Ubezpieczenia Społecznego stwierdzające, że jednorazowy zasiłek z tytułu urodzenia dziecka nie został przyznany.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wypłaca się do dnia 31 sierpnia 2005 r.</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[Zachowanie prawa do zasiłku pielęgnacyjnego]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uprawniona do dnia wejścia w życie ustawy do zasiłku pielęgnacyjnego zachowuje do niego prawo, jeżeli niepełnosprawność powstała w wieku uprawniającym tę osobę do zasiłku rodzinnego przysługującego na dziecko.</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[Osoby otrzymujące zasiłek stały]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otrzymująca zasiłek stały na podstawie przepisów o pomocy społecznej do dnia wejścia w życie ustawy w związku z pielęgnacją dziecka legitymującego się orzeczeniem o niepełnosprawności lub stopniu niepełnosprawności łącznie ze wskazaniami,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 nabywa prawo do świadczenia pielęgnacyjnego, o którym mowa w art. 17, do dnia 31 sierpnia 2005 r.,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opiekująca się dzieckiem, o której mowa w ust. 1, jeżeli przed dniem 1 września 2005 r. ukończyła 50 lat, nabywa prawo do świadczenia pielęgnacyjnego, o którym mowa w art. 17,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Osoba zdolna do pracy, lecz niepozostająca w zatrudnieniu ze względu na konieczność sprawowania opieki nad dzieckiem wymagającym stałej pielęgnacji, posiadającym orzeczenie o niepełnosprawności wraz ze wskazaniami,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 za które ośrodek pomocy społecznej opłacał składkę na ubezpieczenia społeczne przed dniem 1 stycznia 1999 r., nabywa prawo do emerytury bez względu na wiek, jeżeli w dniu 1 stycznia 1999 r. ukończyła co najmniej 45 lat i ma okres ubezpieczenia (składkowy i nieskładkowy) wynoszący co najmniej 20 lat w przypadku kobiet i 25 lat w przypadku mężczyzn. Wysokość emerytury dla tej osoby ustala się według zasad przewidzianych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dla osób ubezpieczonych urodzonych przed dniem 1 stycznia 1949 r.</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[Osoby otrzymujące zasiłek wychowawczy]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samotnie wychowująca dziecko oraz osoba wychowująca troje lub więcej dzieci otrzymująca do dnia wejścia w życie ustawy podwyższony zasiłek wychowawczy nabywa prawo do dodatku, o którym mowa w art. 10, na dziecko, na które korzystała z urlopu wychowawczego do dnia wejścia w życie ustawy, w wysokości 505,80 zł,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Osoba samotnie wychowująca dziecko otrzymująca do dnia wejścia w życie ustawy zasiłek wychowawczy, uprawniona do 36-miesięcznego okresu pobierania tego zasiłku, nabywa prawo do dodatku, o którym mowa w art. 10, na dziecko, na które korzystała z urlopu wychowawczego do dnia wejścia w życie ustawy, przez okres 36 miesięcy, jeżeli spełnia warunki określone w dotychczasowych przepisach. Przepis ust. 3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otrzymująca do dnia 30 kwietnia 2004 r. zasiłek wychowawczy, jeżeli pozostawała w zatrudnieniu bezpośrednio przed uzyskaniem prawa do urlopu wychowawczego przez okres krótszy niż 6 miesięcy, nabywa prawo do dodatku z tytułu opieki nad dzieckiem w okresie korzystania z urlopu wychowawczego, jeżeli spełnia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okresów, o których mowa w art. 10 ust. 1, wlicza się okresy, za które zostały wypłacone zasiłki wychowawcze z tytułu wychowywania tego samego dziecka, do dnia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otrzymująca, przed dniem wejścia w życie ustawy, zasiłek wychowawczy przyznany na podstawie orzeczenia lekarskiego o stanie zdrowia dziecka, nabywa prawo do dodatku do zasiłku rodzinnego, o którym mowa w art. 10, do dnia 31 grudnia 2004 r., jeżeli spełnia warunki określone w ustawie.</w:t>
      </w:r>
    </w:p>
    <w:p>
      <w:pPr>
        <w:spacing w:before="80" w:after="0"/>
        <w:ind w:left="0"/>
        <w:jc w:val="left"/>
        <w:textAlignment w:val="auto"/>
      </w:pPr>
      <w:r>
        <w:rPr>
          <w:rFonts w:ascii="Times New Roman"/>
          <w:b/>
          <w:i w:val="false"/>
          <w:color w:val="000000"/>
          <w:sz w:val="24"/>
          <w:lang w:val="pl-Pl"/>
        </w:rPr>
        <w:t xml:space="preserve">Art. 59a. </w:t>
      </w:r>
      <w:r>
        <w:rPr>
          <w:rFonts w:ascii="Times New Roman"/>
          <w:b/>
          <w:i w:val="false"/>
          <w:color w:val="000000"/>
          <w:sz w:val="24"/>
          <w:lang w:val="pl-Pl"/>
        </w:rPr>
        <w:t xml:space="preserve"> [Gwarantowany zasiłek okresowy]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Osoba otrzymująca, do dnia wejścia w życie ustawy, gwarantowany zasiłek okresowy na podstawie przepisów o pomocy społecznej nabywa prawo do dodatku do zasiłku rodzinnego, o którym mowa w </w:t>
      </w:r>
      <w:r>
        <w:rPr>
          <w:rFonts w:ascii="Times New Roman"/>
          <w:b w:val="false"/>
          <w:i/>
          <w:color w:val="000000"/>
          <w:sz w:val="24"/>
          <w:lang w:val="pl-Pl"/>
        </w:rPr>
        <w:t>art. 11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 Do trzyletniego okresu, o którym mowa w </w:t>
      </w:r>
      <w:r>
        <w:rPr>
          <w:rFonts w:ascii="Times New Roman"/>
          <w:b w:val="false"/>
          <w:i/>
          <w:color w:val="000000"/>
          <w:sz w:val="24"/>
          <w:lang w:val="pl-Pl"/>
        </w:rPr>
        <w:t>art. 11 ust. 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 wlicza się okresy, za które został wypłacony gwarantowany zasiłek okresowy.</w:t>
      </w:r>
    </w:p>
    <w:p>
      <w:pPr>
        <w:spacing w:before="80" w:after="0"/>
        <w:ind w:left="0"/>
        <w:jc w:val="left"/>
        <w:textAlignment w:val="auto"/>
      </w:pPr>
      <w:r>
        <w:rPr>
          <w:rFonts w:ascii="Times New Roman"/>
          <w:b/>
          <w:i w:val="false"/>
          <w:color w:val="000000"/>
          <w:sz w:val="24"/>
          <w:lang w:val="pl-Pl"/>
        </w:rPr>
        <w:t xml:space="preserve">Art. 59b. </w:t>
      </w:r>
      <w:r>
        <w:rPr>
          <w:rFonts w:ascii="Times New Roman"/>
          <w:b/>
          <w:i w:val="false"/>
          <w:color w:val="000000"/>
          <w:sz w:val="24"/>
          <w:lang w:val="pl-Pl"/>
        </w:rPr>
        <w:t xml:space="preserve"> [Utrzymanie prawa do dodatku do zasiłku rodzinnego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otrzymująca dodatek do zasiłku rodzinnego z tytułu samotnego wychowywania dziecka i utraty prawa do zasiłku dla bezrobotnych do dnia 31 sierpnia 2005 r. zachowuje do niego prawo, do zakończenia 3-letniego okresu jego pobierania, jeżeli spełnia dotychczasowe warunki.</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[Osoby otrzymujące świadczenia na podstawie przepisów o funduszu alimentacyjnym]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otrzymująca świadczenia na podstawie </w:t>
      </w:r>
      <w:r>
        <w:rPr>
          <w:rFonts w:ascii="Times New Roman"/>
          <w:b w:val="false"/>
          <w:i/>
          <w:color w:val="1b1b1b"/>
          <w:sz w:val="24"/>
          <w:lang w:val="pl-Pl"/>
        </w:rPr>
        <w:t>ustawy</w:t>
      </w:r>
      <w:r>
        <w:rPr>
          <w:rFonts w:ascii="Times New Roman"/>
          <w:b w:val="false"/>
          <w:i/>
          <w:color w:val="000000"/>
          <w:sz w:val="24"/>
          <w:lang w:val="pl-Pl"/>
        </w:rPr>
        <w:t xml:space="preserve"> z dnia 18 lipca 1974 r. o funduszu alimentacyjnym (Dz. U. z 1991 r. poz. 200, z późn. zm.)</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 która ukończyła 50 lat do dnia wejścia w życie ustawy, nabywa na swój wniosek prawo do dodatku z tytułu samotnego wychowywania dziecka do czasu uzyskania prawa do emerytury lub renty albo prawa do zasiłku stałego określonego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 jeżeli dochód rodziny nie przekracza kwoty, o której mowa w art. 5 ust. 1, i egzekucja ustalonych wyrokiem sądu rodzinnego alimentów jest bezskuteczna.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Osoba pozostająca w związku małżeńskim otrzymująca na dzieci do dnia wejścia w życie ustawy świadczenie z funduszu alimentacyjnego nabywa prawo do dodatku, o którym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 do dnia 31 sierpnia 2005 r., jeżeli spełnia warunki określone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[Wliczenie renty socjalnej do dochodu]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ustalania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na podstawie dochodu rodziny uzyskanego w roku kalendarzowym 2002 do dochodu rodziny wlicza się otrzymywaną rentę socjalną, przyznaną na podstawie przepisów o pomocy społecznej.</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[Postępowanie w sprawie nienależnie pobranych zasiłków]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czasu przejęcia przez organ właściwy zadań w zakresie realizacji </w:t>
      </w:r>
      <w:r>
        <w:rPr>
          <w:rFonts w:ascii="Times New Roman"/>
          <w:b w:val="false"/>
          <w:i/>
          <w:color w:val="000000"/>
          <w:sz w:val="24"/>
          <w:lang w:val="pl-Pl"/>
        </w:rPr>
        <w:t>świadczeń rodzinnych</w:t>
      </w:r>
      <w:r>
        <w:rPr>
          <w:rFonts w:ascii="Times New Roman"/>
          <w:b w:val="false"/>
          <w:i w:val="false"/>
          <w:color w:val="000000"/>
          <w:sz w:val="24"/>
          <w:lang w:val="pl-Pl"/>
        </w:rPr>
        <w:t xml:space="preserve"> postępowanie w sprawie nienależnie pobranych zasiłków rodzinnych, pielęgnacyjnych i wychowawczych zakończone ostateczną decyzją lub będące w toku prowadzi organ, który wydał tę decyzję lub wszczął postępowanie w sprawie nienależnie pobranych zasiłków rodzinnych, pielęgnacyjnych i wychowawczych, na podstawie dotychczasowych przepisów.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Kwoty nienależnie pobranych </w:t>
      </w:r>
      <w:r>
        <w:rPr>
          <w:rFonts w:ascii="Times New Roman"/>
          <w:b w:val="false"/>
          <w:i/>
          <w:color w:val="000000"/>
          <w:sz w:val="24"/>
          <w:lang w:val="pl-Pl"/>
        </w:rPr>
        <w:t>świadczeń rodzinnych</w:t>
      </w:r>
      <w:r>
        <w:rPr>
          <w:rFonts w:ascii="Times New Roman"/>
          <w:b w:val="false"/>
          <w:i w:val="false"/>
          <w:color w:val="000000"/>
          <w:sz w:val="24"/>
          <w:lang w:val="pl-Pl"/>
        </w:rPr>
        <w:t>, zasiłków rodzinnych, pielęgnacyjnych i wychowawczych, ustalone ostateczną decyzją są potrącane: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ze </w:t>
      </w:r>
      <w:r>
        <w:rPr>
          <w:rFonts w:ascii="Times New Roman"/>
          <w:b w:val="false"/>
          <w:i/>
          <w:color w:val="000000"/>
          <w:sz w:val="24"/>
          <w:lang w:val="pl-Pl"/>
        </w:rPr>
        <w:t>świadczeń rodzinnych</w:t>
      </w:r>
      <w:r>
        <w:rPr>
          <w:rFonts w:ascii="Times New Roman"/>
          <w:b w:val="false"/>
          <w:i w:val="false"/>
          <w:color w:val="000000"/>
          <w:sz w:val="24"/>
          <w:lang w:val="pl-Pl"/>
        </w:rPr>
        <w:t xml:space="preserve"> przez podmioty realizujące </w:t>
      </w:r>
      <w:r>
        <w:rPr>
          <w:rFonts w:ascii="Times New Roman"/>
          <w:b w:val="false"/>
          <w:i/>
          <w:color w:val="000000"/>
          <w:sz w:val="24"/>
          <w:lang w:val="pl-Pl"/>
        </w:rPr>
        <w:t>świadczenia rodzinne</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 emerytury, renty, uposażenia rodzinnego lub renty rodzinnej przez podmioty realizujące te świadczenia, na podstawie odrębnych </w:t>
      </w:r>
      <w:r>
        <w:rPr>
          <w:rFonts w:ascii="Times New Roman"/>
          <w:b w:val="false"/>
          <w:i w:val="false"/>
          <w:color w:val="1b1b1b"/>
          <w:sz w:val="24"/>
          <w:lang w:val="pl-Pl"/>
        </w:rPr>
        <w:t>przepisów</w:t>
      </w:r>
      <w:r>
        <w:rPr>
          <w:rFonts w:ascii="Times New Roman"/>
          <w:b w:val="false"/>
          <w:i w:val="false"/>
          <w:color w:val="000000"/>
          <w:sz w:val="24"/>
          <w:lang w:val="pl-Pl"/>
        </w:rPr>
        <w:t xml:space="preserve">, jeżeli prawo do </w:t>
      </w:r>
      <w:r>
        <w:rPr>
          <w:rFonts w:ascii="Times New Roman"/>
          <w:b w:val="false"/>
          <w:i/>
          <w:color w:val="000000"/>
          <w:sz w:val="24"/>
          <w:lang w:val="pl-Pl"/>
        </w:rPr>
        <w:t>świadczeń rodzinnych</w:t>
      </w:r>
      <w:r>
        <w:rPr>
          <w:rFonts w:ascii="Times New Roman"/>
          <w:b w:val="false"/>
          <w:i w:val="false"/>
          <w:color w:val="000000"/>
          <w:sz w:val="24"/>
          <w:lang w:val="pl-Pl"/>
        </w:rPr>
        <w:t xml:space="preserve"> ustało lub nie istniało, pod warunkiem, że </w:t>
      </w:r>
      <w:r>
        <w:rPr>
          <w:rFonts w:ascii="Times New Roman"/>
          <w:b w:val="false"/>
          <w:i/>
          <w:color w:val="000000"/>
          <w:sz w:val="24"/>
          <w:lang w:val="pl-Pl"/>
        </w:rPr>
        <w:t>świadczenia rodzinne</w:t>
      </w:r>
      <w:r>
        <w:rPr>
          <w:rFonts w:ascii="Times New Roman"/>
          <w:b w:val="false"/>
          <w:i w:val="false"/>
          <w:color w:val="000000"/>
          <w:sz w:val="24"/>
          <w:lang w:val="pl-Pl"/>
        </w:rPr>
        <w:t>, zasiłki rodzinne, pielęgnacyjne i wychowawcze były wypłacane łącznie z emeryturą, rentą, uposażeniem rodzinnym lub rentą rodzinną;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 właściwy w przejętych sprawach dotyczących nienależnie pobranych zasiłków rodzinnych, pielęgnacyjnych i wychowawczych, a także w sprawach </w:t>
      </w:r>
      <w:r>
        <w:rPr>
          <w:rFonts w:ascii="Times New Roman"/>
          <w:b w:val="false"/>
          <w:i/>
          <w:color w:val="000000"/>
          <w:sz w:val="24"/>
          <w:lang w:val="pl-Pl"/>
        </w:rPr>
        <w:t>świadczeń rodzinnych</w:t>
      </w:r>
      <w:r>
        <w:rPr>
          <w:rFonts w:ascii="Times New Roman"/>
          <w:b w:val="false"/>
          <w:i w:val="false"/>
          <w:color w:val="000000"/>
          <w:sz w:val="24"/>
          <w:lang w:val="pl-Pl"/>
        </w:rPr>
        <w:t xml:space="preserve"> ustalonych ostateczną decyzją lub będących w toku staje się stroną w zakresie postępowań egzekucyjnych i przed sądem, a także przejmuje zabezpieczenia wszelkich wierzytelności.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właściwy prowadzi postępowanie w sprawie nienależnie pobranych zasiłków rodzinnych, pielęgnacyjnych i wychowawczych na podstawie ustawy.</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[Likwidacja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wejścia w życie ustawy fundusz alimentacyjny, zwany dalej "funduszem", przechodzi w stan likwidacji.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wejścia w życie ustawy aktywa i pasywa funduszu stają się aktywami i pasywami Skarbu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Likwidatorem funduszu jest Prezes Zakładu w zakresie spraw o świadczenia z funduszu, do których prawo powstało przed dniem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Likwidator może upoważnić innych pracowników Zakładu do wykonywania określonych czynności związanych z likwidacją funduszu.</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[Likwidacja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po rozpoczęciu likwidacji likwidator powinien powiadomić bank obsługujący fundusz o rozpoczęciu likwidacji funduszu.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Likwidator prowadzi bieżące sprawy, ściąga wierzytelności i wykonuje zobowiązania likwidowanego funduszu oraz reprezentuje w tych sprawach Skarb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Likwidację funduszu likwidator prowadzi na podstawie planu finansowego likwidacji, obejmującego źródła przychodów i przewidywanych wydatków w okresie likwidacji, w tym zaspokojenia zobowiązań funduszu, w ramach środków istniejących po rozpoczęciu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Plan likwidacji funduszu, o którym mowa w ust. 3, likwidator przedstawia do zaopiniowania ministrowi właściwemu do spraw finansów publicznych.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Likwidator sporządza sprawozdania budżetowe, do sporządzania których przed dniem likwidacji funduszu był zobowiązany Prezes Zakładu.</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[Sprawy o świadczenia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Sprawy o świadczenia z funduszu, do których prawo powstało do dnia wejścia w życie ustawy, podlegają rozpatrzeniu na zasadach i w trybie określonych w dotychczasowych przepisach.</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[Świadczenia bezpodstawnie pobrane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bezpodstawnie pobrała świadczenia z funduszu,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Sprawy o bezpodstawnie pobrane świadczenia z funduszu alimentacyjnego podlegają rozpatrzeniu i dochodzeniu na zasadach i w trybie określonych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Egzekucję z tytułu bezpodstawnie pobranych świadczeń z funduszu prowadzi się w dalszym ciągu, aż do ich zaspokojenia. Organ egzekucyjny przekazuje likwidatorowi kwoty ściągnięte od osoby, która bezpodstawnie pobrała świadczenia z funduszu. Wniosek o umorzenie lub zawieszenie egzekucji wymaga zgody likwidatora.</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[Egzekucja należności z tytułu wypłaconych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Egzekucję należności z tytułu wypłaconych świadczeń z funduszu prowadzi się w dalszym ciągu aż do ich zaspokojenia. Organ egzekucyjny przekazuje likwidatorowi kwoty ściągnięte od osoby zobowiązanej do alimentacji, pozostałe po zaspokojeniu alimentów i należności z tytułu wypłaconej zaliczki alimentacyjnej. Wniosek o umorzenie lub zawieszenie egzekucji wymaga zgody likwidatora.</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[Umorzenie należności likwidowanego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szczególnie uzasadnionych przypadkach związanych z sytuacją zdrowotną lub rodzinną osoby, przeciwko której jest prowadzona egzekucja alimentów, lub osoby zobowiązanej do zwrotu bezpodstawnie pobranych świadczeń z funduszu, likwidator może umorzyć, rozłożyć na raty lub odroczyć termin płatności należności likwidowanego funduszu z tytułu wypłaconych lub bezpodstawnie pobranych świadczeń z funduszu.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Likwidator, za zgodą ministra właściwego do spraw finansów publicznych, może umorzyć należności likwidowanego funduszu z tytułu wypłaconych lub bezpodstawnie pobranych świadczeń z funduszu.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Od decyzji likwidatora, w sprawach określonych w ust. 1, przysługuje odwołanie do Sądu Okręgowego - Sądu Pracy i Ubezpieczeń Społecznych, w terminie i według zasad określonych w przepisach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dotyczących spraw z zakresu ubezpieczeń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Odwołanie, o którym mowa w ust. 3, wnosi się na piśmie do jednostki organizacyjnej Zakładu wskazanej w decyzji. Jeżeli odwołanie nie zostało uwzględnione podlega przekazaniu niezwłocznie, nie później niż w terminie 30 dni od dnia wniesienia, do sądu wraz z uzasadnieniem.</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[Środki uzyskane z likwidacji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uzyskiwane w wyniku likwidacji Funduszu są przekazywane na dochody budżetu państwa po zakończeniu każdego roku budżetowego do dnia 31 marca.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zakończeniu likwidacji likwidator sporządza sprawozdanie końcowe z zakończenia likwidacji, podlegające zatwierdzeniu przez ministra właściwego do spraw finansów publicznych.</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[Przestępstwo niealimentacji]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Postępowania karne o przestępstwa określone w </w:t>
      </w:r>
      <w:r>
        <w:rPr>
          <w:rFonts w:ascii="Times New Roman"/>
          <w:b w:val="false"/>
          <w:i w:val="false"/>
          <w:color w:val="1b1b1b"/>
          <w:sz w:val="24"/>
          <w:lang w:val="pl-Pl"/>
        </w:rPr>
        <w:t>art. 209 § 1</w:t>
      </w:r>
      <w:r>
        <w:rPr>
          <w:rFonts w:ascii="Times New Roman"/>
          <w:b w:val="false"/>
          <w:i w:val="false"/>
          <w:color w:val="000000"/>
          <w:sz w:val="24"/>
          <w:lang w:val="pl-Pl"/>
        </w:rPr>
        <w:t xml:space="preserve"> Kodeksu karnego wszczęte z urzędu przed dniem wejścia w życie niniejszej ustawy toczą się dalej w tym samym trybie.</w:t>
      </w:r>
    </w:p>
    <w:p>
      <w:pPr>
        <w:spacing w:before="80" w:after="0"/>
        <w:ind w:left="0"/>
        <w:jc w:val="left"/>
        <w:textAlignment w:val="auto"/>
      </w:pPr>
      <w:r>
        <w:rPr>
          <w:rFonts w:ascii="Times New Roman"/>
          <w:b/>
          <w:i w:val="false"/>
          <w:color w:val="000000"/>
          <w:sz w:val="24"/>
          <w:lang w:val="pl-Pl"/>
        </w:rPr>
        <w:t xml:space="preserve">Art. 70a. </w:t>
      </w:r>
      <w:r>
        <w:rPr>
          <w:rFonts w:ascii="Times New Roman"/>
          <w:b/>
          <w:i w:val="false"/>
          <w:color w:val="000000"/>
          <w:sz w:val="24"/>
          <w:lang w:val="pl-Pl"/>
        </w:rPr>
        <w:t xml:space="preserve"> [Prawo do dodatku do zasiłku rodzinnego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Osobie otrzymującej dodatek, o którym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 która do dnia 30 kwietnia 2004 r. pobierała świadczenia z funduszu alimentacyjnego, ustala się w okresie od dnia 1 maja 2004 r. do dnia 31 grudnia 2004 r. prawo do tego dodatku w wysokości 70% przysługującego w kwietniu 2004 r. świadczenia z funduszu alimentacyjnego. Dodatek nie może być niższy niż 170 zł na dziecko albo 250 zł na dziecko, o którym mowa w </w:t>
      </w:r>
      <w:r>
        <w:rPr>
          <w:rFonts w:ascii="Times New Roman"/>
          <w:b w:val="false"/>
          <w:i/>
          <w:color w:val="000000"/>
          <w:sz w:val="24"/>
          <w:lang w:val="pl-Pl"/>
        </w:rPr>
        <w:t>art. 12 ust. 4</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która do dnia wejścia w życie ustawy otrzymywała świadczenie z funduszu alimentacyjnego i po dniu 1 maja 2004 r. nie otrzymywała dodatku z tytułu samotnego wychowywania dziecka, nabywa w okresie od dnia 1 maja 2004 r. do dnia 31 grudnia 2004 r., na wniosek, prawo do dodatku do zasiłku rodzinnego z tytułu samotnego wychowywania dziecka w wysokości 70% świadczenia z funduszu alimentacyjnego przysługującego w kwietniu 2004 r., jeżeli dochód rodziny w przeliczeniu na osobę nie przekracza kwoty 612 zł i rodzina spełnia pozostałe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Dodatek, o którym mowa w ust. 1 i 2, nie może być wyższy niż 300 zł na dziecko.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Osobie, o której mowa w ust. 1, wysokość dodatku do zasiłku rodzinnego z tytułu samotnego wychowywania dziecka ustala się z uwzględnieniem wypłaconych po dniu 1 maja 2004 r. dodatków, o których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 Wysokość dodatku ustala się z urzędu, po dołączeniu zaświadczenia o wysokości przysługującego w kwietniu 2004 r. świadczenia z funduszu alimentacyjnego.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Zmiana decyzji w sprawie wysokości dodatku z tytułu samotnego wychowywania dziecka w przypadku osób, o których mowa w ust. 1, nie wymaga zgody strony.</w:t>
      </w: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Przepisy uchylające i przepisy o wejściu w życie</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z dnia 18 lipca 1974 r. o funduszu alimentacyjnym (Dz. U. z 1991 r. poz. 200,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1 grudnia 1994 r. o zasiłkach rodzinnych, pielęgnacyjnych i wychowawczych (Dz. U. z 1998 r. poz. 651, z późn. zm.).</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maja 2004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 i 40, które wchodzą w życie z dniem 31 grudnia 2003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6 ust. 2, który wchodzi w życie z dniem 1 września 2006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1 ust. 2 pkt 2 lit. e zmieniona przez art. 6 pkt 1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1 ust. 2 pkt 2 lit. f dodana przez art. 6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3 pkt 1 lit. c tiret trzecie zmienione przez art. 8 pkt 1 ustawy z dnia 15 marca 2019 r. (Dz.U.2019.752) zmieniającej nin. ustawę z dniem 10 maja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3 pkt 1 lit. c tiret szóste zmienione przez art. 8 pkt 2 ustawy z dnia 15 marca 2019 r. (Dz.U.2019.752) zmieniającej nin. ustawę z dniem 10 maja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3 pkt 1 lit. c tiret trzydzieste zmienione przez art. 8 pkt 3 ustawy z dnia 15 marca 2019 r. (Dz.U.2019.752) zmieniającej nin. ustawę z dniem 10 maja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3 pkt 1 lit. c tiret trzydzieste czwarte dodane przez art. 2 ustawy z dnia 4 lipca 2019 r. (Dz.U.2019.1394) zmieniającej nin. ustawę z dniem 1 sierpnia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3 pkt 23 lit. d zmieniona przez art. 19 pkt 1 lit. a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3 pkt 24 lit. d zmieniona przez art. 19 pkt 1 lit. b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2</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4 lit. a</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4 lit. b</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4 lit. c</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5</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6</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7</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7</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8</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9 lit. a</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9 lit. b</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10</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11 lit. a</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11 lit. b</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12</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3</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2 ust. 1</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13</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16a ust. 8 pkt 1 lit. a zmieniona przez art. 19 pkt 2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Z dniem 23 października 2014 r. art. 17 ust. 1b w zakresie, w jakim różnicuje prawo do świadczenia pielęgnacyjnego osób sprawujących opiekę nad osobą niepełnosprawną po ukończeniu przez nią wieku określonego w tym przepisie ze względu na moment powstania niepełnosprawności, został uznany za niezgodny z </w:t>
      </w:r>
      <w:r>
        <w:rPr>
          <w:rFonts w:ascii="Times New Roman"/>
          <w:b w:val="false"/>
          <w:i w:val="false"/>
          <w:color w:val="1b1b1b"/>
          <w:sz w:val="24"/>
          <w:lang w:val="pl-Pl"/>
        </w:rPr>
        <w:t>art. 32 ust. 1</w:t>
      </w:r>
      <w:r>
        <w:rPr>
          <w:rFonts w:ascii="Times New Roman"/>
          <w:b w:val="false"/>
          <w:i w:val="false"/>
          <w:color w:val="000000"/>
          <w:sz w:val="24"/>
          <w:lang w:val="pl-Pl"/>
        </w:rPr>
        <w:t xml:space="preserv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21 października 2014 r. sygn. akt K 38/13 (Dz.U.2014.1443).</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Kwota podana zgodnie z obwieszczeniem Ministra Rodziny, Pracy i Polityki Społecznej z dnia 9 listopada 2018 r. w sprawie kwoty świadczenia pielęgnacyjnego w roku 2019 (M.P.2018.1099).</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17 ust. 5 pkt 1 lit. a zmieniona przez art. 19 pkt 3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14</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22 ust. 3 zmieniony przez art. 71 pkt 1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23 ust. 3 pkt 3 dodany przez art. 4 ustawy z dnia 26 kwietnia 2019 r. (Dz.U.2019.924) zmieniającej nin. ustawę z dniem 1 lipca 2019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23 ust. 3b zmieniony przez art. 25 pkt 1 ustawy z dnia 5 lipca 2018 r. (Dz.U.2018.1544) zmieniającej nin. ustawę z dniem 11 grudnia 2018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23 ust. 3b pkt 2 zmieniony przez art. 19 pkt 1 ustawy z dnia 6 grudnia 2018 r. (Dz.U.2019.60) zmieniającej nin. ustawę z dniem 4 marca 2019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Art. 23 ust. 6a:</w:t>
      </w:r>
      <w:r>
        <w:rPr>
          <w:rFonts w:ascii="Times New Roman"/>
          <w:b w:val="false"/>
          <w:i w:val="false"/>
          <w:color w:val="000000"/>
          <w:sz w:val="24"/>
          <w:lang w:val="pl-Pl"/>
        </w:rPr>
        <w:t>- zmieniony przez art. 25 pkt 2 ustawy z dnia 5 lipca 2018 r. (Dz.U.2018.1544) zmieniającej nin. ustawę z dniem 11 grudnia 2018 r.</w:t>
      </w:r>
      <w:r>
        <w:rPr>
          <w:rFonts w:ascii="Times New Roman"/>
          <w:b w:val="false"/>
          <w:i w:val="false"/>
          <w:color w:val="000000"/>
          <w:sz w:val="24"/>
          <w:lang w:val="pl-Pl"/>
        </w:rPr>
        <w:t>- zmieniony przez art. 19 pkt 2 ustawy z dnia 6 grudnia 2018 r. (Dz.U.2019.60) zmieniającej nin. ustawę z dniem 4 marca 2019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Art. 23 ust. 9 zmieniony przez art. 71 pkt 2 lit. a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Art. 23 ust. 10b zmieniony przez art. 71 pkt 2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Art. 23 ust. 14 dodany przez art. 9 ustawy z dnia 9 listopada 2018 r. (Dz.U.2018.2354) zmieniającej nin. ustawę z dniem 2 stycznia 2019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Z dniem 30 października 2007 r. art. 24 ust. 2 w zakresie, w jakim stanowi, że w wypadku wniosku o przyznanie zasiłku pielęgnacyjnego osobie niepełnosprawnej w wieku powyżej 16 lat, legitymującej się orzeczeniem o znacznym stopniu niepełnosprawności uzyskanym w wyniku rozpoznania przez wojewódzki zespół do spraw orzekania o niepełnosprawności jej odwołania od orzeczenia powiatowego zespołu do spraw orzekania o niepełnosprawności, prawo do świadczeń rodzinnych ustala się, począwszy od miesiąca, w którym wpłynął wniosek, został uznany za niezgodny z </w:t>
      </w:r>
      <w:r>
        <w:rPr>
          <w:rFonts w:ascii="Times New Roman"/>
          <w:b w:val="false"/>
          <w:i w:val="false"/>
          <w:color w:val="1b1b1b"/>
          <w:sz w:val="24"/>
          <w:lang w:val="pl-Pl"/>
        </w:rPr>
        <w:t>art. 2</w:t>
      </w:r>
      <w:r>
        <w:rPr>
          <w:rFonts w:ascii="Times New Roman"/>
          <w:b w:val="false"/>
          <w:i w:val="false"/>
          <w:color w:val="000000"/>
          <w:sz w:val="24"/>
          <w:lang w:val="pl-Pl"/>
        </w:rPr>
        <w:t xml:space="preserve"> w związku z </w:t>
      </w:r>
      <w:r>
        <w:rPr>
          <w:rFonts w:ascii="Times New Roman"/>
          <w:b w:val="false"/>
          <w:i w:val="false"/>
          <w:color w:val="1b1b1b"/>
          <w:sz w:val="24"/>
          <w:lang w:val="pl-Pl"/>
        </w:rPr>
        <w:t>art. 69</w:t>
      </w:r>
      <w:r>
        <w:rPr>
          <w:rFonts w:ascii="Times New Roman"/>
          <w:b w:val="false"/>
          <w:i w:val="false"/>
          <w:color w:val="000000"/>
          <w:sz w:val="24"/>
          <w:lang w:val="pl-Pl"/>
        </w:rPr>
        <w:t xml:space="preserv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23 października 2007 r. (Dz.U.2007.200.1446).</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Art. 24 ust. 8 dodany przez art. 1 pkt 2 ustawy z dnia 15 maja 2015 r. (Dz.U.2015.995) zmieniającej nin. ustawę z dniem 1 stycznia 2016 r., z tym że ustawodawca wycofał się z dodania ust. 8 w art. 24 ustawą z dnia 25 września 2015 r. o zmianie ustawy o świadczeniach opieki zdrowotnej finansowanych ze środków publicznych oraz niektórych innych ustaw (Dz.U.2015.1735).</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Art. 29 ust. 1 zmieniony przez art. 71 pkt 3 lit. a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Art. 29 ust. 1a dodany przez art. 71 pkt 3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Art. 29 ust. 1b dodany przez art. 71 pkt 3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Art. 29 ust. 1c dodany przez art. 71 pkt 3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Artykuł 11 uchylony przez </w:t>
      </w:r>
      <w:r>
        <w:rPr>
          <w:rFonts w:ascii="Times New Roman"/>
          <w:b w:val="false"/>
          <w:i w:val="false"/>
          <w:color w:val="1b1b1b"/>
          <w:sz w:val="24"/>
          <w:lang w:val="pl-Pl"/>
        </w:rPr>
        <w:t>art. 27 pkt 7</w:t>
      </w:r>
      <w:r>
        <w:rPr>
          <w:rFonts w:ascii="Times New Roman"/>
          <w:b w:val="false"/>
          <w:i w:val="false"/>
          <w:color w:val="000000"/>
          <w:sz w:val="24"/>
          <w:lang w:val="pl-Pl"/>
        </w:rPr>
        <w:t xml:space="preserve"> ustawy z dnia 22 kwietnia 2005 r. o postępowaniu wobec dłużników alimentacyjnych oraz zaliczce alimentacyjnej (Dz.U.2005.86.732).</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Artykuł 11 ust. 1 uchylony przez </w:t>
      </w:r>
      <w:r>
        <w:rPr>
          <w:rFonts w:ascii="Times New Roman"/>
          <w:b w:val="false"/>
          <w:i w:val="false"/>
          <w:color w:val="1b1b1b"/>
          <w:sz w:val="24"/>
          <w:lang w:val="pl-Pl"/>
        </w:rPr>
        <w:t>art. 27 pkt 7</w:t>
      </w:r>
      <w:r>
        <w:rPr>
          <w:rFonts w:ascii="Times New Roman"/>
          <w:b w:val="false"/>
          <w:i w:val="false"/>
          <w:color w:val="000000"/>
          <w:sz w:val="24"/>
          <w:lang w:val="pl-Pl"/>
        </w:rPr>
        <w:t xml:space="preserve"> ustawy z dnia 22 kwietnia 2005 r. o postępowaniu wobec dłużników alimentacyjnych oraz zaliczce alimentacyjnej (Dz.U.2005.86.732).</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Utraciła moc z dniem 1 maja 2004 r. na podstawie art. 71 pkt 1 niniejszej ustawy.</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Artykuł 12 ust. 4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